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80"/>
      </w:tblGrid>
      <w:tr w:rsidR="00416DCB" w:rsidRPr="00416DCB" w:rsidTr="00416DCB">
        <w:tc>
          <w:tcPr>
            <w:tcW w:w="10080" w:type="dxa"/>
          </w:tcPr>
          <w:p w:rsidR="00416DCB" w:rsidRPr="00416DCB" w:rsidRDefault="00416DCB" w:rsidP="00416DCB">
            <w:pPr>
              <w:widowControl/>
              <w:autoSpaceDE/>
              <w:autoSpaceDN/>
              <w:rPr>
                <w:sz w:val="18"/>
                <w:szCs w:val="24"/>
                <w:lang w:eastAsia="ru-RU"/>
              </w:rPr>
            </w:pPr>
            <w:bookmarkStart w:id="0" w:name="bookmark0"/>
            <w:bookmarkEnd w:id="0"/>
            <w:r w:rsidRPr="00416DCB">
              <w:rPr>
                <w:sz w:val="18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Pr="00416DCB">
              <w:rPr>
                <w:rFonts w:ascii="TimesDL" w:hAnsi="TimesDL"/>
                <w:sz w:val="18"/>
                <w:szCs w:val="24"/>
                <w:lang w:eastAsia="ru-RU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45993657" r:id="rId10"/>
              </w:object>
            </w:r>
          </w:p>
          <w:p w:rsidR="00416DCB" w:rsidRPr="00416DCB" w:rsidRDefault="00416DCB" w:rsidP="00416DCB">
            <w:pPr>
              <w:widowControl/>
              <w:autoSpaceDE/>
              <w:autoSpaceDN/>
              <w:jc w:val="center"/>
              <w:rPr>
                <w:sz w:val="18"/>
                <w:szCs w:val="24"/>
                <w:lang w:eastAsia="ru-RU"/>
              </w:rPr>
            </w:pPr>
          </w:p>
        </w:tc>
      </w:tr>
    </w:tbl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416DCB">
        <w:rPr>
          <w:sz w:val="32"/>
          <w:szCs w:val="32"/>
          <w:lang w:eastAsia="ru-RU"/>
        </w:rPr>
        <w:t>АДМИНИСТРАЦИЯ</w:t>
      </w:r>
    </w:p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416DCB">
        <w:rPr>
          <w:sz w:val="32"/>
          <w:szCs w:val="32"/>
          <w:lang w:eastAsia="ru-RU"/>
        </w:rPr>
        <w:t>ВОЗНЕСЕНСКОГО МУНИЦИПАЛЬНОГО ОКРУГА</w:t>
      </w:r>
    </w:p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416DCB">
        <w:rPr>
          <w:sz w:val="32"/>
          <w:szCs w:val="32"/>
          <w:lang w:eastAsia="ru-RU"/>
        </w:rPr>
        <w:t>НИЖЕГОРОДСКОЙ ОБЛАСТИ</w:t>
      </w:r>
    </w:p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proofErr w:type="gramStart"/>
      <w:r w:rsidRPr="00416DCB">
        <w:rPr>
          <w:sz w:val="32"/>
          <w:szCs w:val="32"/>
          <w:lang w:eastAsia="ru-RU"/>
        </w:rPr>
        <w:t>П</w:t>
      </w:r>
      <w:proofErr w:type="gramEnd"/>
      <w:r w:rsidRPr="00416DCB">
        <w:rPr>
          <w:sz w:val="32"/>
          <w:szCs w:val="32"/>
          <w:lang w:eastAsia="ru-RU"/>
        </w:rPr>
        <w:t xml:space="preserve"> О С Т А Н О В Л Е Н И Е</w:t>
      </w:r>
    </w:p>
    <w:p w:rsidR="00416DCB" w:rsidRPr="00416DCB" w:rsidRDefault="00416DCB" w:rsidP="00416DCB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416DCB" w:rsidRPr="00416DCB" w:rsidRDefault="003B464C" w:rsidP="00416DC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33788">
        <w:rPr>
          <w:sz w:val="28"/>
          <w:szCs w:val="28"/>
          <w:lang w:eastAsia="ru-RU"/>
        </w:rPr>
        <w:t>18</w:t>
      </w:r>
      <w:r w:rsidR="00416DCB" w:rsidRPr="00416DC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мая</w:t>
      </w:r>
      <w:r w:rsidR="00416DCB" w:rsidRPr="00416DCB">
        <w:rPr>
          <w:sz w:val="28"/>
          <w:szCs w:val="28"/>
          <w:lang w:eastAsia="ru-RU"/>
        </w:rPr>
        <w:t xml:space="preserve"> 2023 года                     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="00F33788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  № </w:t>
      </w:r>
      <w:r w:rsidR="00F33788">
        <w:rPr>
          <w:sz w:val="28"/>
          <w:szCs w:val="28"/>
          <w:lang w:eastAsia="ru-RU"/>
        </w:rPr>
        <w:t>738</w:t>
      </w:r>
    </w:p>
    <w:p w:rsidR="00416DCB" w:rsidRPr="00416DCB" w:rsidRDefault="00416DCB" w:rsidP="00416DCB">
      <w:pPr>
        <w:widowControl/>
        <w:autoSpaceDE/>
        <w:autoSpaceDN/>
        <w:rPr>
          <w:sz w:val="28"/>
          <w:szCs w:val="28"/>
          <w:lang w:eastAsia="ru-RU"/>
        </w:rPr>
      </w:pPr>
    </w:p>
    <w:p w:rsidR="003B464C" w:rsidRPr="003B464C" w:rsidRDefault="00416DCB" w:rsidP="003B464C">
      <w:pPr>
        <w:widowControl/>
        <w:autoSpaceDE/>
        <w:autoSpaceDN/>
        <w:jc w:val="center"/>
        <w:rPr>
          <w:rFonts w:eastAsia="Calibri"/>
          <w:b/>
          <w:sz w:val="30"/>
          <w:szCs w:val="30"/>
        </w:rPr>
      </w:pPr>
      <w:r w:rsidRPr="00416DCB">
        <w:rPr>
          <w:b/>
          <w:sz w:val="28"/>
          <w:szCs w:val="28"/>
        </w:rPr>
        <w:t xml:space="preserve">Об утверждении </w:t>
      </w:r>
      <w:r w:rsidR="003B464C">
        <w:rPr>
          <w:b/>
          <w:sz w:val="28"/>
          <w:szCs w:val="28"/>
        </w:rPr>
        <w:t xml:space="preserve">положения </w:t>
      </w:r>
      <w:r w:rsidR="00741658">
        <w:rPr>
          <w:rFonts w:eastAsia="Calibri"/>
          <w:b/>
          <w:sz w:val="30"/>
          <w:szCs w:val="30"/>
        </w:rPr>
        <w:t>об о</w:t>
      </w:r>
      <w:r w:rsidR="003B464C" w:rsidRPr="003B464C">
        <w:rPr>
          <w:rFonts w:eastAsia="Calibri"/>
          <w:b/>
          <w:sz w:val="30"/>
          <w:szCs w:val="30"/>
        </w:rPr>
        <w:t xml:space="preserve">бщественном совете по проведению независимой </w:t>
      </w:r>
      <w:proofErr w:type="gramStart"/>
      <w:r w:rsidR="003B464C" w:rsidRPr="003B464C">
        <w:rPr>
          <w:rFonts w:eastAsia="Calibri"/>
          <w:b/>
          <w:sz w:val="30"/>
          <w:szCs w:val="30"/>
        </w:rPr>
        <w:t>оценки качества условий осуществления образовательной деятельности</w:t>
      </w:r>
      <w:proofErr w:type="gramEnd"/>
    </w:p>
    <w:p w:rsidR="00416DCB" w:rsidRPr="00416DCB" w:rsidRDefault="00416DCB" w:rsidP="00416DCB">
      <w:pPr>
        <w:spacing w:before="65"/>
        <w:jc w:val="center"/>
        <w:rPr>
          <w:b/>
          <w:bCs/>
          <w:sz w:val="28"/>
          <w:szCs w:val="28"/>
        </w:rPr>
      </w:pPr>
    </w:p>
    <w:p w:rsidR="003B464C" w:rsidRPr="003B464C" w:rsidRDefault="003B464C" w:rsidP="003B464C">
      <w:pPr>
        <w:widowControl/>
        <w:tabs>
          <w:tab w:val="left" w:pos="0"/>
        </w:tabs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3B464C">
        <w:rPr>
          <w:rFonts w:eastAsia="Calibri"/>
          <w:sz w:val="28"/>
          <w:szCs w:val="28"/>
        </w:rPr>
        <w:t>В соответствии со ст. 95.2. Федерального закона от 29 декабря 2012 г. № 273-ФЗ «Об образовании в Российской Федерации» и с целью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информации:</w:t>
      </w:r>
    </w:p>
    <w:p w:rsidR="003B464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3B464C">
        <w:rPr>
          <w:rFonts w:eastAsia="Calibri"/>
          <w:sz w:val="28"/>
          <w:szCs w:val="28"/>
        </w:rPr>
        <w:t xml:space="preserve">1. Утвердить Положение об </w:t>
      </w:r>
      <w:r w:rsidR="00741658">
        <w:rPr>
          <w:rFonts w:eastAsia="Calibri"/>
          <w:sz w:val="28"/>
          <w:szCs w:val="28"/>
        </w:rPr>
        <w:t>о</w:t>
      </w:r>
      <w:r w:rsidRPr="003B464C">
        <w:rPr>
          <w:rFonts w:eastAsia="Calibri"/>
          <w:sz w:val="28"/>
          <w:szCs w:val="28"/>
        </w:rPr>
        <w:t xml:space="preserve">бщественном совете по проведению независимой </w:t>
      </w:r>
      <w:proofErr w:type="gramStart"/>
      <w:r w:rsidRPr="003B464C">
        <w:rPr>
          <w:rFonts w:eastAsia="Calibri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DB6B53">
        <w:rPr>
          <w:rFonts w:eastAsia="Calibri"/>
          <w:sz w:val="28"/>
          <w:szCs w:val="28"/>
        </w:rPr>
        <w:t xml:space="preserve"> согласно приложению 1</w:t>
      </w:r>
      <w:r>
        <w:rPr>
          <w:rFonts w:eastAsia="Calibri"/>
          <w:sz w:val="28"/>
          <w:szCs w:val="28"/>
        </w:rPr>
        <w:t>.</w:t>
      </w:r>
    </w:p>
    <w:p w:rsidR="003B464C" w:rsidRPr="003B464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3B464C">
        <w:rPr>
          <w:rFonts w:eastAsia="Calibri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rFonts w:eastAsia="Calibri"/>
          <w:sz w:val="28"/>
          <w:szCs w:val="28"/>
        </w:rPr>
        <w:t>Вознесенского</w:t>
      </w:r>
      <w:r w:rsidRPr="003B464C">
        <w:rPr>
          <w:rFonts w:eastAsia="Calibri"/>
          <w:sz w:val="28"/>
          <w:szCs w:val="28"/>
        </w:rPr>
        <w:t xml:space="preserve"> муниципального района</w:t>
      </w:r>
      <w:r>
        <w:rPr>
          <w:rFonts w:eastAsia="Calibri"/>
          <w:sz w:val="28"/>
          <w:szCs w:val="28"/>
        </w:rPr>
        <w:t xml:space="preserve"> Нижегородской области от 10 апреля 2018 № 255</w:t>
      </w:r>
      <w:r w:rsidRPr="003B464C">
        <w:rPr>
          <w:rFonts w:eastAsia="Calibri"/>
          <w:sz w:val="28"/>
          <w:szCs w:val="28"/>
        </w:rPr>
        <w:t xml:space="preserve"> «Об утверждении положения Общественном совете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 Вознесенского муниципального округа Нижегородской области».</w:t>
      </w:r>
    </w:p>
    <w:p w:rsidR="00D058CC" w:rsidRPr="00D058CC" w:rsidRDefault="003B464C" w:rsidP="00D058CC">
      <w:pPr>
        <w:spacing w:before="65"/>
        <w:ind w:firstLine="567"/>
        <w:jc w:val="both"/>
        <w:rPr>
          <w:sz w:val="28"/>
          <w:szCs w:val="28"/>
        </w:rPr>
      </w:pPr>
      <w:r w:rsidRPr="003B464C">
        <w:rPr>
          <w:rFonts w:eastAsia="Calibri"/>
          <w:sz w:val="28"/>
          <w:szCs w:val="28"/>
        </w:rPr>
        <w:t xml:space="preserve">3. </w:t>
      </w:r>
      <w:r w:rsidR="00D058CC" w:rsidRPr="00416DCB">
        <w:rPr>
          <w:sz w:val="28"/>
          <w:szCs w:val="28"/>
        </w:rPr>
        <w:t>Сектору по общим вопросам администрации Вознесенского муниципального округа Нижегородской области опубликовать настоящее постановление в газете «Наша жизнь» и разместить на официальном сайте администрации Вознесенского муниципального округа Нижегородской области.</w:t>
      </w:r>
    </w:p>
    <w:p w:rsidR="00416DCB" w:rsidRPr="00416DCB" w:rsidRDefault="00D058CC" w:rsidP="00D058CC">
      <w:pPr>
        <w:widowControl/>
        <w:tabs>
          <w:tab w:val="left" w:pos="0"/>
        </w:tabs>
        <w:autoSpaceDE/>
        <w:autoSpaceDN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3B464C" w:rsidRPr="003B464C">
        <w:rPr>
          <w:rFonts w:eastAsia="Calibri"/>
          <w:sz w:val="28"/>
          <w:szCs w:val="28"/>
        </w:rPr>
        <w:t xml:space="preserve">. Контроль за исполнением настоящего постановления </w:t>
      </w:r>
      <w:r w:rsidR="00416DCB" w:rsidRPr="00416DC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 xml:space="preserve">главы </w:t>
      </w:r>
      <w:r w:rsidR="006911B7">
        <w:rPr>
          <w:sz w:val="28"/>
          <w:szCs w:val="28"/>
        </w:rPr>
        <w:t>администрации</w:t>
      </w:r>
      <w:r w:rsidR="00416DCB" w:rsidRPr="00416DCB">
        <w:rPr>
          <w:sz w:val="28"/>
          <w:szCs w:val="28"/>
        </w:rPr>
        <w:t xml:space="preserve"> Вознесенского муниципального округа</w:t>
      </w:r>
      <w:r w:rsidR="0056457F">
        <w:rPr>
          <w:sz w:val="28"/>
          <w:szCs w:val="28"/>
        </w:rPr>
        <w:t xml:space="preserve"> Нижегородской области</w:t>
      </w:r>
      <w:r w:rsidR="00416DCB" w:rsidRPr="00416DCB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Антонова Алексея Ивановича</w:t>
      </w:r>
      <w:proofErr w:type="gramEnd"/>
      <w:r w:rsidR="00416DCB" w:rsidRPr="00416DCB">
        <w:rPr>
          <w:sz w:val="28"/>
          <w:szCs w:val="28"/>
        </w:rPr>
        <w:t>.</w:t>
      </w:r>
    </w:p>
    <w:p w:rsidR="00416DCB" w:rsidRPr="00416DCB" w:rsidRDefault="00416DCB" w:rsidP="00416DCB">
      <w:pPr>
        <w:spacing w:before="65"/>
        <w:ind w:firstLine="426"/>
        <w:jc w:val="both"/>
        <w:rPr>
          <w:sz w:val="28"/>
          <w:szCs w:val="28"/>
        </w:rPr>
      </w:pPr>
    </w:p>
    <w:p w:rsidR="00416DCB" w:rsidRPr="00416DCB" w:rsidRDefault="00416DCB" w:rsidP="00416DCB">
      <w:pPr>
        <w:keepNext/>
        <w:widowControl/>
        <w:autoSpaceDE/>
        <w:autoSpaceDN/>
        <w:jc w:val="both"/>
        <w:outlineLvl w:val="0"/>
        <w:rPr>
          <w:b/>
          <w:sz w:val="28"/>
          <w:szCs w:val="28"/>
          <w:lang w:eastAsia="ru-RU"/>
        </w:rPr>
      </w:pPr>
      <w:r w:rsidRPr="00416DCB">
        <w:rPr>
          <w:sz w:val="28"/>
          <w:szCs w:val="20"/>
          <w:lang w:eastAsia="ru-RU"/>
        </w:rPr>
        <w:t xml:space="preserve">  </w:t>
      </w:r>
    </w:p>
    <w:tbl>
      <w:tblPr>
        <w:tblpPr w:leftFromText="180" w:rightFromText="180" w:vertAnchor="text" w:horzAnchor="page" w:tblpX="1558" w:tblpY="135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416DCB" w:rsidRPr="00416DCB" w:rsidTr="00416DCB">
        <w:trPr>
          <w:trHeight w:val="426"/>
        </w:trPr>
        <w:tc>
          <w:tcPr>
            <w:tcW w:w="9374" w:type="dxa"/>
            <w:hideMark/>
          </w:tcPr>
          <w:p w:rsidR="00416DCB" w:rsidRPr="00416DCB" w:rsidRDefault="00416DCB" w:rsidP="00416DC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16DCB">
              <w:rPr>
                <w:sz w:val="28"/>
                <w:szCs w:val="28"/>
                <w:lang w:eastAsia="ru-RU"/>
              </w:rPr>
              <w:t>Глава местного</w:t>
            </w:r>
          </w:p>
          <w:p w:rsidR="00416DCB" w:rsidRPr="00416DCB" w:rsidRDefault="00416DCB" w:rsidP="00416DC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16DCB">
              <w:rPr>
                <w:sz w:val="28"/>
                <w:szCs w:val="28"/>
                <w:lang w:eastAsia="ru-RU"/>
              </w:rPr>
              <w:t xml:space="preserve">самоуправления округа                                                                 </w:t>
            </w:r>
            <w:proofErr w:type="spellStart"/>
            <w:r w:rsidRPr="00416DCB">
              <w:rPr>
                <w:sz w:val="28"/>
                <w:szCs w:val="28"/>
                <w:lang w:eastAsia="ru-RU"/>
              </w:rPr>
              <w:t>И.А.Мартынов</w:t>
            </w:r>
            <w:proofErr w:type="spellEnd"/>
          </w:p>
        </w:tc>
      </w:tr>
    </w:tbl>
    <w:p w:rsidR="00615D30" w:rsidRDefault="00DB6B53" w:rsidP="00DB6B53">
      <w:pPr>
        <w:pStyle w:val="a3"/>
        <w:spacing w:before="65"/>
        <w:ind w:left="4678"/>
        <w:jc w:val="right"/>
      </w:pPr>
      <w:r>
        <w:lastRenderedPageBreak/>
        <w:t xml:space="preserve"> Приложение 1 </w:t>
      </w:r>
    </w:p>
    <w:p w:rsidR="00615D30" w:rsidRDefault="00DB6B53" w:rsidP="00DB6B53">
      <w:pPr>
        <w:pStyle w:val="a3"/>
        <w:tabs>
          <w:tab w:val="left" w:pos="7513"/>
        </w:tabs>
        <w:spacing w:before="2"/>
        <w:ind w:left="4962" w:right="-7" w:hanging="2"/>
        <w:jc w:val="right"/>
      </w:pPr>
      <w:r>
        <w:t>к постановлению</w:t>
      </w:r>
      <w:r w:rsidR="003832EE">
        <w:t xml:space="preserve"> а</w:t>
      </w:r>
      <w:r w:rsidR="00635DC9">
        <w:t>дминистрации</w:t>
      </w:r>
      <w:r w:rsidR="00635DC9">
        <w:rPr>
          <w:spacing w:val="1"/>
        </w:rPr>
        <w:t xml:space="preserve"> </w:t>
      </w:r>
      <w:r w:rsidR="00635DC9">
        <w:t xml:space="preserve">Вознесенского муниципального </w:t>
      </w:r>
      <w:r w:rsidR="005E4C3B">
        <w:t>округа</w:t>
      </w:r>
      <w:r w:rsidR="00635DC9">
        <w:t xml:space="preserve"> Нижегородской</w:t>
      </w:r>
      <w:r w:rsidR="00635DC9">
        <w:rPr>
          <w:spacing w:val="-4"/>
        </w:rPr>
        <w:t xml:space="preserve"> </w:t>
      </w:r>
      <w:r w:rsidR="00635DC9">
        <w:t>области</w:t>
      </w:r>
    </w:p>
    <w:p w:rsidR="00615D30" w:rsidRDefault="00635DC9" w:rsidP="00DB6B53">
      <w:pPr>
        <w:pStyle w:val="a3"/>
        <w:tabs>
          <w:tab w:val="left" w:pos="4974"/>
          <w:tab w:val="left" w:pos="6219"/>
        </w:tabs>
        <w:spacing w:line="321" w:lineRule="exact"/>
        <w:ind w:left="4678"/>
        <w:jc w:val="right"/>
      </w:pPr>
      <w:r w:rsidRPr="003832EE">
        <w:t>от</w:t>
      </w:r>
      <w:r w:rsidR="00D058CC">
        <w:t xml:space="preserve"> </w:t>
      </w:r>
      <w:r w:rsidR="00F33788">
        <w:t>18</w:t>
      </w:r>
      <w:r w:rsidR="00D058CC">
        <w:t xml:space="preserve"> мая </w:t>
      </w:r>
      <w:r w:rsidR="00454ACC">
        <w:t xml:space="preserve">2023 год </w:t>
      </w:r>
      <w:r w:rsidRPr="003832EE">
        <w:t>№</w:t>
      </w:r>
      <w:r w:rsidR="00D058CC">
        <w:t xml:space="preserve"> </w:t>
      </w:r>
      <w:r w:rsidR="00F33788">
        <w:t>738</w:t>
      </w:r>
      <w:bookmarkStart w:id="1" w:name="_GoBack"/>
      <w:bookmarkEnd w:id="1"/>
    </w:p>
    <w:p w:rsidR="00D058CC" w:rsidRDefault="00D058CC" w:rsidP="00D058CC">
      <w:pPr>
        <w:pStyle w:val="a3"/>
        <w:tabs>
          <w:tab w:val="left" w:pos="4974"/>
          <w:tab w:val="left" w:pos="6219"/>
        </w:tabs>
        <w:spacing w:line="321" w:lineRule="exact"/>
        <w:ind w:left="4678"/>
        <w:jc w:val="center"/>
      </w:pPr>
    </w:p>
    <w:p w:rsidR="003B464C" w:rsidRPr="00D058CC" w:rsidRDefault="003B464C" w:rsidP="003B464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ПОЛОЖЕНИЕ</w:t>
      </w:r>
    </w:p>
    <w:p w:rsidR="00D058CC" w:rsidRDefault="00741658" w:rsidP="00D058C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о</w:t>
      </w:r>
      <w:r w:rsidR="00D058CC" w:rsidRPr="00D058CC">
        <w:rPr>
          <w:rFonts w:eastAsia="Calibri"/>
          <w:sz w:val="28"/>
          <w:szCs w:val="28"/>
        </w:rPr>
        <w:t xml:space="preserve">бщественном совете по проведению независимой </w:t>
      </w:r>
      <w:proofErr w:type="gramStart"/>
      <w:r w:rsidR="00D058CC" w:rsidRPr="00D058CC">
        <w:rPr>
          <w:rFonts w:eastAsia="Calibri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</w:p>
    <w:p w:rsidR="00DB6B53" w:rsidRPr="00D058CC" w:rsidRDefault="00DB6B53" w:rsidP="00D058C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(далее – Положение)</w:t>
      </w:r>
    </w:p>
    <w:p w:rsidR="003B464C" w:rsidRPr="00D058CC" w:rsidRDefault="003B464C" w:rsidP="00D058CC">
      <w:pPr>
        <w:widowControl/>
        <w:autoSpaceDE/>
        <w:autoSpaceDN/>
        <w:rPr>
          <w:rFonts w:eastAsia="Calibri"/>
          <w:sz w:val="28"/>
          <w:szCs w:val="28"/>
        </w:rPr>
      </w:pPr>
    </w:p>
    <w:p w:rsidR="003B464C" w:rsidRPr="00DB6B53" w:rsidRDefault="003B464C" w:rsidP="00DB6B53">
      <w:pPr>
        <w:pStyle w:val="a4"/>
        <w:widowControl/>
        <w:numPr>
          <w:ilvl w:val="0"/>
          <w:numId w:val="12"/>
        </w:numPr>
        <w:autoSpaceDE/>
        <w:autoSpaceDN/>
        <w:jc w:val="center"/>
        <w:rPr>
          <w:rFonts w:eastAsia="Calibri"/>
          <w:sz w:val="28"/>
          <w:szCs w:val="28"/>
        </w:rPr>
      </w:pPr>
      <w:r w:rsidRPr="00DB6B53">
        <w:rPr>
          <w:rFonts w:eastAsia="Calibri"/>
          <w:sz w:val="28"/>
          <w:szCs w:val="28"/>
        </w:rPr>
        <w:t>Общие положения</w:t>
      </w:r>
    </w:p>
    <w:p w:rsidR="00DB6B53" w:rsidRPr="00DB6B53" w:rsidRDefault="00DB6B53" w:rsidP="00DB6B53">
      <w:pPr>
        <w:pStyle w:val="a4"/>
        <w:widowControl/>
        <w:autoSpaceDE/>
        <w:autoSpaceDN/>
        <w:ind w:left="720" w:firstLine="0"/>
        <w:rPr>
          <w:rFonts w:eastAsia="Calibri"/>
          <w:sz w:val="28"/>
          <w:szCs w:val="28"/>
        </w:rPr>
      </w:pP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1.1. Настоящее Положение определяет компетенцию, поряд</w:t>
      </w:r>
      <w:r w:rsidR="00741658">
        <w:rPr>
          <w:rFonts w:eastAsia="Calibri"/>
          <w:sz w:val="28"/>
          <w:szCs w:val="28"/>
        </w:rPr>
        <w:t>ок формирования и деятельности о</w:t>
      </w:r>
      <w:r w:rsidRPr="00D058CC">
        <w:rPr>
          <w:rFonts w:eastAsia="Calibri"/>
          <w:sz w:val="28"/>
          <w:szCs w:val="28"/>
        </w:rPr>
        <w:t>бщественного совета по проведению независимой оценки качества условий осуществлен</w:t>
      </w:r>
      <w:r w:rsidR="00D058CC">
        <w:rPr>
          <w:rFonts w:eastAsia="Calibri"/>
          <w:sz w:val="28"/>
          <w:szCs w:val="28"/>
        </w:rPr>
        <w:t xml:space="preserve">ия образовательной деятельности, осуществляемой муниципальными образовательными организациями Вознесенского муниципального округа Нижегородской области </w:t>
      </w:r>
      <w:r w:rsidR="00741658">
        <w:rPr>
          <w:rFonts w:eastAsia="Calibri"/>
          <w:sz w:val="28"/>
          <w:szCs w:val="28"/>
        </w:rPr>
        <w:t>(далее - Общественный с</w:t>
      </w:r>
      <w:r w:rsidRPr="00D058CC">
        <w:rPr>
          <w:rFonts w:eastAsia="Calibri"/>
          <w:sz w:val="28"/>
          <w:szCs w:val="28"/>
        </w:rPr>
        <w:t>овет).</w:t>
      </w:r>
    </w:p>
    <w:p w:rsidR="003B464C" w:rsidRPr="00D058CC" w:rsidRDefault="00741658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Общественный с</w:t>
      </w:r>
      <w:r w:rsidR="003B464C" w:rsidRPr="00D058CC">
        <w:rPr>
          <w:rFonts w:eastAsia="Calibri"/>
          <w:sz w:val="28"/>
          <w:szCs w:val="28"/>
        </w:rPr>
        <w:t xml:space="preserve">овет является постоянно действующим коллегиальным консультативно-совещательным органом при администрации </w:t>
      </w:r>
      <w:r w:rsidR="00D058CC">
        <w:rPr>
          <w:rFonts w:eastAsia="Calibri"/>
          <w:sz w:val="28"/>
          <w:szCs w:val="28"/>
        </w:rPr>
        <w:t>Вознесенского</w:t>
      </w:r>
      <w:r w:rsidR="003B464C" w:rsidRPr="00D058CC">
        <w:rPr>
          <w:rFonts w:eastAsia="Calibri"/>
          <w:sz w:val="28"/>
          <w:szCs w:val="28"/>
        </w:rPr>
        <w:t xml:space="preserve"> муниципального округа Нижегородской области.</w:t>
      </w:r>
    </w:p>
    <w:p w:rsidR="003B464C" w:rsidRPr="00D058CC" w:rsidRDefault="00741658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Общественный с</w:t>
      </w:r>
      <w:r w:rsidR="003B464C" w:rsidRPr="00D058CC">
        <w:rPr>
          <w:rFonts w:eastAsia="Calibri"/>
          <w:sz w:val="28"/>
          <w:szCs w:val="28"/>
        </w:rPr>
        <w:t>овет создается в целях: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повышения качества работы и конкурентоспособности муниципальных образовательных организаций;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повышения открытости и доступности информации о деятельности муниципальных образовательных организаций;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обеспечения взаимодействия администрации </w:t>
      </w:r>
      <w:r w:rsidR="00D058CC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с общественными организациями, иными некоммерческими организациями, экспертами по вопросам повышения качества работы муниципальных образовательных организаций.</w:t>
      </w:r>
    </w:p>
    <w:p w:rsidR="003B464C" w:rsidRPr="00D058CC" w:rsidRDefault="00D058C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В своей деятельности Общественный с</w:t>
      </w:r>
      <w:r w:rsidR="003B464C" w:rsidRPr="00D058CC">
        <w:rPr>
          <w:rFonts w:eastAsia="Calibri"/>
          <w:sz w:val="28"/>
          <w:szCs w:val="28"/>
        </w:rPr>
        <w:t xml:space="preserve">овет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иными нормативными правовыми актами Российской Федерации, законами Нижегородской области, иными нормативными правовыми актами Нижегородской области, </w:t>
      </w:r>
      <w:r>
        <w:rPr>
          <w:rFonts w:eastAsia="Calibri"/>
          <w:sz w:val="28"/>
          <w:szCs w:val="28"/>
        </w:rPr>
        <w:t>Вознесенского</w:t>
      </w:r>
      <w:r w:rsidR="003B464C" w:rsidRPr="00D058CC">
        <w:rPr>
          <w:rFonts w:eastAsia="Calibri"/>
          <w:sz w:val="28"/>
          <w:szCs w:val="28"/>
        </w:rPr>
        <w:t xml:space="preserve"> муниципального округа Нижегородской области, а также настоящим Положением.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</w:p>
    <w:p w:rsidR="003B464C" w:rsidRPr="00DB6B53" w:rsidRDefault="003B464C" w:rsidP="00DB6B53">
      <w:pPr>
        <w:pStyle w:val="a4"/>
        <w:widowControl/>
        <w:numPr>
          <w:ilvl w:val="0"/>
          <w:numId w:val="12"/>
        </w:numPr>
        <w:autoSpaceDE/>
        <w:autoSpaceDN/>
        <w:jc w:val="center"/>
        <w:rPr>
          <w:rFonts w:eastAsia="Calibri"/>
          <w:sz w:val="28"/>
          <w:szCs w:val="28"/>
        </w:rPr>
      </w:pPr>
      <w:r w:rsidRPr="00DB6B53">
        <w:rPr>
          <w:rFonts w:eastAsia="Calibri"/>
          <w:sz w:val="28"/>
          <w:szCs w:val="28"/>
        </w:rPr>
        <w:t xml:space="preserve">Основные задачи </w:t>
      </w:r>
      <w:r w:rsidR="00741658" w:rsidRPr="00DB6B53">
        <w:rPr>
          <w:rFonts w:eastAsia="Calibri"/>
          <w:sz w:val="28"/>
          <w:szCs w:val="28"/>
        </w:rPr>
        <w:t>Общественного с</w:t>
      </w:r>
      <w:r w:rsidRPr="00DB6B53">
        <w:rPr>
          <w:rFonts w:eastAsia="Calibri"/>
          <w:sz w:val="28"/>
          <w:szCs w:val="28"/>
        </w:rPr>
        <w:t>овета</w:t>
      </w:r>
    </w:p>
    <w:p w:rsidR="00DB6B53" w:rsidRPr="00DB6B53" w:rsidRDefault="00DB6B53" w:rsidP="00DB6B53">
      <w:pPr>
        <w:pStyle w:val="a4"/>
        <w:widowControl/>
        <w:autoSpaceDE/>
        <w:autoSpaceDN/>
        <w:ind w:left="720" w:firstLine="0"/>
        <w:rPr>
          <w:rFonts w:eastAsia="Calibri"/>
          <w:sz w:val="28"/>
          <w:szCs w:val="28"/>
        </w:rPr>
      </w:pPr>
    </w:p>
    <w:p w:rsidR="003B464C" w:rsidRPr="00D058CC" w:rsidRDefault="00741658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 Основными задачами Общественного с</w:t>
      </w:r>
      <w:r w:rsidR="003B464C" w:rsidRPr="00D058CC">
        <w:rPr>
          <w:rFonts w:eastAsia="Calibri"/>
          <w:sz w:val="28"/>
          <w:szCs w:val="28"/>
        </w:rPr>
        <w:t>овета являются: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lastRenderedPageBreak/>
        <w:t>- определение перечня организаций, осуществляющих образовательную деятельность, в отношении которых проводится независимая оценка качества условий осуществления образовательной деятельности (далее - независимая оценка качества);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принятие участия в рассмотрении проектов документации о закупках работ, услуг, а также проекта муниципального контракта, заключаемого администрацией </w:t>
      </w:r>
      <w:r w:rsidR="00D058CC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проведение независимой оценки качества с учетом информации, представленной оператором;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представление в администрацию </w:t>
      </w:r>
      <w:r w:rsidR="00D058CC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результатов независимой оценки качества, а также предложений об улучшении деятельности муниципальных образовательных организаций.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</w:p>
    <w:p w:rsidR="003B464C" w:rsidRPr="00DB6B53" w:rsidRDefault="003B464C" w:rsidP="00DB6B53">
      <w:pPr>
        <w:pStyle w:val="a4"/>
        <w:widowControl/>
        <w:numPr>
          <w:ilvl w:val="0"/>
          <w:numId w:val="12"/>
        </w:numPr>
        <w:autoSpaceDE/>
        <w:autoSpaceDN/>
        <w:jc w:val="center"/>
        <w:rPr>
          <w:rFonts w:eastAsia="Calibri"/>
          <w:sz w:val="28"/>
          <w:szCs w:val="28"/>
        </w:rPr>
      </w:pPr>
      <w:r w:rsidRPr="00DB6B53">
        <w:rPr>
          <w:rFonts w:eastAsia="Calibri"/>
          <w:sz w:val="28"/>
          <w:szCs w:val="28"/>
        </w:rPr>
        <w:t xml:space="preserve">Порядок формирования </w:t>
      </w:r>
      <w:r w:rsidR="00741658" w:rsidRPr="00DB6B53">
        <w:rPr>
          <w:rFonts w:eastAsia="Calibri"/>
          <w:sz w:val="28"/>
          <w:szCs w:val="28"/>
        </w:rPr>
        <w:t>Общественного с</w:t>
      </w:r>
      <w:r w:rsidRPr="00DB6B53">
        <w:rPr>
          <w:rFonts w:eastAsia="Calibri"/>
          <w:sz w:val="28"/>
          <w:szCs w:val="28"/>
        </w:rPr>
        <w:t>овета</w:t>
      </w:r>
    </w:p>
    <w:p w:rsidR="00DB6B53" w:rsidRPr="00DB6B53" w:rsidRDefault="00DB6B53" w:rsidP="00DB6B53">
      <w:pPr>
        <w:pStyle w:val="a4"/>
        <w:widowControl/>
        <w:autoSpaceDE/>
        <w:autoSpaceDN/>
        <w:ind w:left="720" w:firstLine="0"/>
        <w:rPr>
          <w:rFonts w:eastAsia="Calibri"/>
          <w:sz w:val="28"/>
          <w:szCs w:val="28"/>
        </w:rPr>
      </w:pPr>
    </w:p>
    <w:p w:rsidR="003B464C" w:rsidRPr="00D058CC" w:rsidRDefault="00741658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Состав Общественного с</w:t>
      </w:r>
      <w:r w:rsidR="003B464C" w:rsidRPr="00D058CC">
        <w:rPr>
          <w:rFonts w:eastAsia="Calibri"/>
          <w:sz w:val="28"/>
          <w:szCs w:val="28"/>
        </w:rPr>
        <w:t>овета утверждается сроком на три года. При формировании Обществ</w:t>
      </w:r>
      <w:r>
        <w:rPr>
          <w:rFonts w:eastAsia="Calibri"/>
          <w:sz w:val="28"/>
          <w:szCs w:val="28"/>
        </w:rPr>
        <w:t>енного с</w:t>
      </w:r>
      <w:r w:rsidR="003B464C" w:rsidRPr="00D058CC">
        <w:rPr>
          <w:rFonts w:eastAsia="Calibri"/>
          <w:sz w:val="28"/>
          <w:szCs w:val="28"/>
        </w:rPr>
        <w:t>овета на новый срок осуществляется изменение не менее трети его состава.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Общественный с</w:t>
      </w:r>
      <w:r w:rsidR="003B464C" w:rsidRPr="00D058CC">
        <w:rPr>
          <w:rFonts w:eastAsia="Calibri"/>
          <w:sz w:val="28"/>
          <w:szCs w:val="28"/>
        </w:rPr>
        <w:t xml:space="preserve">овет формируется </w:t>
      </w:r>
      <w:r w:rsidR="00D2514C">
        <w:rPr>
          <w:rFonts w:eastAsia="Calibri"/>
          <w:sz w:val="28"/>
          <w:szCs w:val="28"/>
        </w:rPr>
        <w:t>Общественной палатой</w:t>
      </w:r>
      <w:r>
        <w:rPr>
          <w:rFonts w:eastAsia="Calibri"/>
          <w:sz w:val="28"/>
          <w:szCs w:val="28"/>
        </w:rPr>
        <w:t xml:space="preserve"> Вознесенского</w:t>
      </w:r>
      <w:r w:rsidR="003B464C" w:rsidRPr="00D058CC">
        <w:rPr>
          <w:rFonts w:eastAsia="Calibri"/>
          <w:sz w:val="28"/>
          <w:szCs w:val="28"/>
        </w:rPr>
        <w:t xml:space="preserve"> муниципально</w:t>
      </w:r>
      <w:r>
        <w:rPr>
          <w:rFonts w:eastAsia="Calibri"/>
          <w:sz w:val="28"/>
          <w:szCs w:val="28"/>
        </w:rPr>
        <w:t>го округа Нижегородской области</w:t>
      </w:r>
      <w:r w:rsidR="00D2514C">
        <w:rPr>
          <w:rFonts w:eastAsia="Calibri"/>
          <w:sz w:val="28"/>
          <w:szCs w:val="28"/>
        </w:rPr>
        <w:t xml:space="preserve"> (далее – Общественная палата)</w:t>
      </w:r>
      <w:r w:rsidR="003B464C" w:rsidRPr="00D058CC">
        <w:rPr>
          <w:rFonts w:eastAsia="Calibri"/>
          <w:sz w:val="28"/>
          <w:szCs w:val="28"/>
        </w:rPr>
        <w:t xml:space="preserve">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В состав Общественного с</w:t>
      </w:r>
      <w:r w:rsidR="003B464C" w:rsidRPr="00D058CC">
        <w:rPr>
          <w:rFonts w:eastAsia="Calibri"/>
          <w:sz w:val="28"/>
          <w:szCs w:val="28"/>
        </w:rPr>
        <w:t>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</w:t>
      </w:r>
      <w:r>
        <w:rPr>
          <w:rFonts w:eastAsia="Calibri"/>
          <w:sz w:val="28"/>
          <w:szCs w:val="28"/>
        </w:rPr>
        <w:t>ятельность в сфере образования</w:t>
      </w:r>
      <w:r w:rsidR="003B464C" w:rsidRPr="00D058CC">
        <w:rPr>
          <w:rFonts w:eastAsia="Calibri"/>
          <w:sz w:val="28"/>
          <w:szCs w:val="28"/>
        </w:rPr>
        <w:t>, руководители (их заместители) и работники организаций, осуществляющих деятельность в сфере образования и культуры.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 Общественный с</w:t>
      </w:r>
      <w:r w:rsidR="003B464C" w:rsidRPr="00D058CC">
        <w:rPr>
          <w:rFonts w:eastAsia="Calibri"/>
          <w:sz w:val="28"/>
          <w:szCs w:val="28"/>
        </w:rPr>
        <w:t>овет может привлекать к своей работе представителей общественных объединений, осуществляющих де</w:t>
      </w:r>
      <w:r>
        <w:rPr>
          <w:rFonts w:eastAsia="Calibri"/>
          <w:sz w:val="28"/>
          <w:szCs w:val="28"/>
        </w:rPr>
        <w:t>ятельность в сфере образования</w:t>
      </w:r>
      <w:r w:rsidR="003B464C" w:rsidRPr="00D058CC">
        <w:rPr>
          <w:rFonts w:eastAsia="Calibri"/>
          <w:sz w:val="28"/>
          <w:szCs w:val="28"/>
        </w:rPr>
        <w:t xml:space="preserve">, </w:t>
      </w:r>
      <w:r w:rsidR="00D2514C">
        <w:rPr>
          <w:rFonts w:eastAsia="Calibri"/>
          <w:sz w:val="28"/>
          <w:szCs w:val="28"/>
        </w:rPr>
        <w:t>Общественной палаты</w:t>
      </w:r>
      <w:r w:rsidR="003B464C" w:rsidRPr="00D058CC">
        <w:rPr>
          <w:rFonts w:eastAsia="Calibri"/>
          <w:sz w:val="28"/>
          <w:szCs w:val="28"/>
        </w:rPr>
        <w:t xml:space="preserve"> для обсуждения и формирования результатов такой оценки.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3</w:t>
      </w:r>
      <w:r w:rsidR="0083446E">
        <w:rPr>
          <w:rFonts w:eastAsia="Calibri"/>
          <w:sz w:val="28"/>
          <w:szCs w:val="28"/>
        </w:rPr>
        <w:t>.5. Число членов Общественного с</w:t>
      </w:r>
      <w:r w:rsidRPr="00D058CC">
        <w:rPr>
          <w:rFonts w:eastAsia="Calibri"/>
          <w:sz w:val="28"/>
          <w:szCs w:val="28"/>
        </w:rPr>
        <w:t>овета не может быть менее</w:t>
      </w:r>
      <w:proofErr w:type="gramStart"/>
      <w:r w:rsidRPr="00D058CC">
        <w:rPr>
          <w:rFonts w:eastAsia="Calibri"/>
          <w:sz w:val="28"/>
          <w:szCs w:val="28"/>
        </w:rPr>
        <w:t>,</w:t>
      </w:r>
      <w:proofErr w:type="gramEnd"/>
      <w:r w:rsidRPr="00D058CC">
        <w:rPr>
          <w:rFonts w:eastAsia="Calibri"/>
          <w:sz w:val="28"/>
          <w:szCs w:val="28"/>
        </w:rPr>
        <w:t xml:space="preserve"> ч</w:t>
      </w:r>
      <w:r w:rsidR="0083446E">
        <w:rPr>
          <w:rFonts w:eastAsia="Calibri"/>
          <w:sz w:val="28"/>
          <w:szCs w:val="28"/>
        </w:rPr>
        <w:t>ем пять человек. Члены Общественного с</w:t>
      </w:r>
      <w:r w:rsidRPr="00D058CC">
        <w:rPr>
          <w:rFonts w:eastAsia="Calibri"/>
          <w:sz w:val="28"/>
          <w:szCs w:val="28"/>
        </w:rPr>
        <w:t>овета осуществляют свою деятельность на общественных началах.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 Информация о деятельности Общественного с</w:t>
      </w:r>
      <w:r w:rsidR="003B464C" w:rsidRPr="00D058CC">
        <w:rPr>
          <w:rFonts w:eastAsia="Calibri"/>
          <w:sz w:val="28"/>
          <w:szCs w:val="28"/>
        </w:rPr>
        <w:t xml:space="preserve">овета подлежит размещению в сети "Интернет" на официальном сайте </w:t>
      </w:r>
      <w:r>
        <w:rPr>
          <w:rFonts w:eastAsia="Calibri"/>
          <w:sz w:val="28"/>
          <w:szCs w:val="28"/>
        </w:rPr>
        <w:t>Вознесенского</w:t>
      </w:r>
      <w:r w:rsidR="003B464C" w:rsidRPr="00D058CC">
        <w:rPr>
          <w:rFonts w:eastAsia="Calibri"/>
          <w:sz w:val="28"/>
          <w:szCs w:val="28"/>
        </w:rPr>
        <w:t xml:space="preserve"> муниципального округа Нижегородской области.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lastRenderedPageBreak/>
        <w:t>3.7. Полномочия ч</w:t>
      </w:r>
      <w:r w:rsidR="0083446E">
        <w:rPr>
          <w:rFonts w:eastAsia="Calibri"/>
          <w:sz w:val="28"/>
          <w:szCs w:val="28"/>
        </w:rPr>
        <w:t>лена Общественного с</w:t>
      </w:r>
      <w:r w:rsidRPr="00D058CC">
        <w:rPr>
          <w:rFonts w:eastAsia="Calibri"/>
          <w:sz w:val="28"/>
          <w:szCs w:val="28"/>
        </w:rPr>
        <w:t>овета прекращаются в случае: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подачи им письменного заявления о в</w:t>
      </w:r>
      <w:r w:rsidR="0083446E">
        <w:rPr>
          <w:rFonts w:eastAsia="Calibri"/>
          <w:sz w:val="28"/>
          <w:szCs w:val="28"/>
        </w:rPr>
        <w:t>ыходе из состава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муниципальную должность, должность муниципальной службы;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неспособности его по состоянию здоровья участвовать в работе Обществе</w:t>
      </w:r>
      <w:r w:rsidR="0083446E">
        <w:rPr>
          <w:rFonts w:eastAsia="Calibri"/>
          <w:sz w:val="28"/>
          <w:szCs w:val="28"/>
        </w:rPr>
        <w:t>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обращения общественной организации, представителем котор</w:t>
      </w:r>
      <w:r w:rsidR="0083446E">
        <w:rPr>
          <w:rFonts w:eastAsia="Calibri"/>
          <w:sz w:val="28"/>
          <w:szCs w:val="28"/>
        </w:rPr>
        <w:t>ой является член Общественного с</w:t>
      </w:r>
      <w:r w:rsidRPr="00D058CC">
        <w:rPr>
          <w:rFonts w:eastAsia="Calibri"/>
          <w:sz w:val="28"/>
          <w:szCs w:val="28"/>
        </w:rPr>
        <w:t>овета, об исключении его из состава;</w:t>
      </w:r>
    </w:p>
    <w:p w:rsidR="003B464C" w:rsidRPr="00D058CC" w:rsidRDefault="003B464C" w:rsidP="0083446E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его трудоустройства в организации образования, указанные в пункте</w:t>
      </w:r>
      <w:r w:rsidR="0083446E">
        <w:rPr>
          <w:rFonts w:eastAsia="Calibri"/>
          <w:sz w:val="28"/>
          <w:szCs w:val="28"/>
        </w:rPr>
        <w:t xml:space="preserve"> </w:t>
      </w:r>
      <w:r w:rsidRPr="00D058CC">
        <w:rPr>
          <w:rFonts w:eastAsia="Calibri"/>
          <w:sz w:val="28"/>
          <w:szCs w:val="28"/>
        </w:rPr>
        <w:t>3.3. настоящего раздела;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наступления иных обстоятельств, предусмотренных действующим законодательством, и препятствующих осуществлению </w:t>
      </w:r>
      <w:r w:rsidR="0083446E">
        <w:rPr>
          <w:rFonts w:eastAsia="Calibri"/>
          <w:sz w:val="28"/>
          <w:szCs w:val="28"/>
        </w:rPr>
        <w:t>полномочий члена Общественного с</w:t>
      </w:r>
      <w:r w:rsidRPr="00D058CC">
        <w:rPr>
          <w:rFonts w:eastAsia="Calibri"/>
          <w:sz w:val="28"/>
          <w:szCs w:val="28"/>
        </w:rPr>
        <w:t>овета.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3.8. Решение вопроса о прекращении </w:t>
      </w:r>
      <w:r w:rsidR="0083446E">
        <w:rPr>
          <w:rFonts w:eastAsia="Calibri"/>
          <w:sz w:val="28"/>
          <w:szCs w:val="28"/>
        </w:rPr>
        <w:t>полномочий члена Общественного с</w:t>
      </w:r>
      <w:r w:rsidRPr="00D058CC">
        <w:rPr>
          <w:rFonts w:eastAsia="Calibri"/>
          <w:sz w:val="28"/>
          <w:szCs w:val="28"/>
        </w:rPr>
        <w:t xml:space="preserve">овета или его состава принимается </w:t>
      </w:r>
      <w:r w:rsidR="00D2514C">
        <w:rPr>
          <w:rFonts w:eastAsia="Calibri"/>
          <w:sz w:val="28"/>
          <w:szCs w:val="28"/>
        </w:rPr>
        <w:t>Общественной палатой</w:t>
      </w:r>
      <w:r w:rsidRPr="00D058CC">
        <w:rPr>
          <w:rFonts w:eastAsia="Calibri"/>
          <w:sz w:val="28"/>
          <w:szCs w:val="28"/>
        </w:rPr>
        <w:t>.</w:t>
      </w:r>
    </w:p>
    <w:p w:rsidR="003B464C" w:rsidRPr="00D058CC" w:rsidRDefault="003B464C" w:rsidP="003B464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3B464C" w:rsidRPr="00DB6B53" w:rsidRDefault="0083446E" w:rsidP="00DB6B53">
      <w:pPr>
        <w:pStyle w:val="a4"/>
        <w:widowControl/>
        <w:numPr>
          <w:ilvl w:val="0"/>
          <w:numId w:val="12"/>
        </w:numPr>
        <w:autoSpaceDE/>
        <w:autoSpaceDN/>
        <w:jc w:val="center"/>
        <w:rPr>
          <w:rFonts w:eastAsia="Calibri"/>
          <w:sz w:val="28"/>
          <w:szCs w:val="28"/>
        </w:rPr>
      </w:pPr>
      <w:r w:rsidRPr="00DB6B53">
        <w:rPr>
          <w:rFonts w:eastAsia="Calibri"/>
          <w:sz w:val="28"/>
          <w:szCs w:val="28"/>
        </w:rPr>
        <w:t>Порядок работы Общественного с</w:t>
      </w:r>
      <w:r w:rsidR="003B464C" w:rsidRPr="00DB6B53">
        <w:rPr>
          <w:rFonts w:eastAsia="Calibri"/>
          <w:sz w:val="28"/>
          <w:szCs w:val="28"/>
        </w:rPr>
        <w:t>овета</w:t>
      </w:r>
    </w:p>
    <w:p w:rsidR="00DB6B53" w:rsidRPr="00DB6B53" w:rsidRDefault="00DB6B53" w:rsidP="00DB6B53">
      <w:pPr>
        <w:pStyle w:val="a4"/>
        <w:widowControl/>
        <w:autoSpaceDE/>
        <w:autoSpaceDN/>
        <w:ind w:left="720" w:firstLine="0"/>
        <w:rPr>
          <w:rFonts w:eastAsia="Calibri"/>
          <w:sz w:val="28"/>
          <w:szCs w:val="28"/>
        </w:rPr>
      </w:pP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 Общественный с</w:t>
      </w:r>
      <w:r w:rsidR="003B464C" w:rsidRPr="00D058CC">
        <w:rPr>
          <w:rFonts w:eastAsia="Calibri"/>
          <w:sz w:val="28"/>
          <w:szCs w:val="28"/>
        </w:rPr>
        <w:t xml:space="preserve">овет осуществляет свою деятельность в соответствии с планом своей работы на очередной календарный </w:t>
      </w:r>
      <w:r>
        <w:rPr>
          <w:rFonts w:eastAsia="Calibri"/>
          <w:sz w:val="28"/>
          <w:szCs w:val="28"/>
        </w:rPr>
        <w:t>г</w:t>
      </w:r>
      <w:r w:rsidR="00D2514C">
        <w:rPr>
          <w:rFonts w:eastAsia="Calibri"/>
          <w:sz w:val="28"/>
          <w:szCs w:val="28"/>
        </w:rPr>
        <w:t>од, утвержденным Общественной палатой</w:t>
      </w:r>
      <w:r w:rsidR="003B464C" w:rsidRPr="00D058CC">
        <w:rPr>
          <w:rFonts w:eastAsia="Calibri"/>
          <w:sz w:val="28"/>
          <w:szCs w:val="28"/>
        </w:rPr>
        <w:t>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4.2. Основной фор</w:t>
      </w:r>
      <w:r w:rsidR="0083446E">
        <w:rPr>
          <w:rFonts w:eastAsia="Calibri"/>
          <w:sz w:val="28"/>
          <w:szCs w:val="28"/>
        </w:rPr>
        <w:t>мой деятельности Общественного с</w:t>
      </w:r>
      <w:r w:rsidRPr="00D058CC">
        <w:rPr>
          <w:rFonts w:eastAsia="Calibri"/>
          <w:sz w:val="28"/>
          <w:szCs w:val="28"/>
        </w:rPr>
        <w:t>овета являются заседания. Очередные заседания проводятся не реже одного раза в полугодие. По реше</w:t>
      </w:r>
      <w:r w:rsidR="0083446E">
        <w:rPr>
          <w:rFonts w:eastAsia="Calibri"/>
          <w:sz w:val="28"/>
          <w:szCs w:val="28"/>
        </w:rPr>
        <w:t>нию председателя Общественного с</w:t>
      </w:r>
      <w:r w:rsidRPr="00D058CC">
        <w:rPr>
          <w:rFonts w:eastAsia="Calibri"/>
          <w:sz w:val="28"/>
          <w:szCs w:val="28"/>
        </w:rPr>
        <w:t>овета может быть проведено внеочередное заседание, а также с возможностью проведения заочного голосования.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Члены Общественного с</w:t>
      </w:r>
      <w:r w:rsidR="003B464C" w:rsidRPr="00D058CC">
        <w:rPr>
          <w:rFonts w:eastAsia="Calibri"/>
          <w:sz w:val="28"/>
          <w:szCs w:val="28"/>
        </w:rPr>
        <w:t>овета лично участвуют в заседаниях Общественного с</w:t>
      </w:r>
      <w:r>
        <w:rPr>
          <w:rFonts w:eastAsia="Calibri"/>
          <w:sz w:val="28"/>
          <w:szCs w:val="28"/>
        </w:rPr>
        <w:t>овета. Заседание Общественного с</w:t>
      </w:r>
      <w:r w:rsidR="003B464C" w:rsidRPr="00D058CC">
        <w:rPr>
          <w:rFonts w:eastAsia="Calibri"/>
          <w:sz w:val="28"/>
          <w:szCs w:val="28"/>
        </w:rPr>
        <w:t>овета считается правомочным, если в нем участвуют не менее половины его членов.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 Решения Общественного с</w:t>
      </w:r>
      <w:r w:rsidR="003B464C" w:rsidRPr="00D058CC">
        <w:rPr>
          <w:rFonts w:eastAsia="Calibri"/>
          <w:sz w:val="28"/>
          <w:szCs w:val="28"/>
        </w:rPr>
        <w:t>овета по вопросам, рассматриваемым на его заседаниях, принимаются открытым голосованием большинством голосов от установленной чи</w:t>
      </w:r>
      <w:r>
        <w:rPr>
          <w:rFonts w:eastAsia="Calibri"/>
          <w:sz w:val="28"/>
          <w:szCs w:val="28"/>
        </w:rPr>
        <w:t>сленности членов Общественного с</w:t>
      </w:r>
      <w:r w:rsidR="003B464C" w:rsidRPr="00D058CC">
        <w:rPr>
          <w:rFonts w:eastAsia="Calibri"/>
          <w:sz w:val="28"/>
          <w:szCs w:val="28"/>
        </w:rPr>
        <w:t>овета. При равенств</w:t>
      </w:r>
      <w:r>
        <w:rPr>
          <w:rFonts w:eastAsia="Calibri"/>
          <w:sz w:val="28"/>
          <w:szCs w:val="28"/>
        </w:rPr>
        <w:t>е голосов членов Общественного с</w:t>
      </w:r>
      <w:r w:rsidR="003B464C" w:rsidRPr="00D058CC">
        <w:rPr>
          <w:rFonts w:eastAsia="Calibri"/>
          <w:sz w:val="28"/>
          <w:szCs w:val="28"/>
        </w:rPr>
        <w:t>овета го</w:t>
      </w:r>
      <w:r>
        <w:rPr>
          <w:rFonts w:eastAsia="Calibri"/>
          <w:sz w:val="28"/>
          <w:szCs w:val="28"/>
        </w:rPr>
        <w:t>лос председателя Общественного с</w:t>
      </w:r>
      <w:r w:rsidR="003B464C" w:rsidRPr="00D058CC">
        <w:rPr>
          <w:rFonts w:eastAsia="Calibri"/>
          <w:sz w:val="28"/>
          <w:szCs w:val="28"/>
        </w:rPr>
        <w:t>овета (его заместителя в случае отсутствия председателя) является решающим.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4.5. Заседания Об</w:t>
      </w:r>
      <w:r w:rsidR="0083446E">
        <w:rPr>
          <w:rFonts w:eastAsia="Calibri"/>
          <w:sz w:val="28"/>
          <w:szCs w:val="28"/>
        </w:rPr>
        <w:t>щественного с</w:t>
      </w:r>
      <w:r w:rsidR="006601D7">
        <w:rPr>
          <w:rFonts w:eastAsia="Calibri"/>
          <w:sz w:val="28"/>
          <w:szCs w:val="28"/>
        </w:rPr>
        <w:t xml:space="preserve">овета </w:t>
      </w:r>
      <w:r w:rsidRPr="00D058CC">
        <w:rPr>
          <w:rFonts w:eastAsia="Calibri"/>
          <w:sz w:val="28"/>
          <w:szCs w:val="28"/>
        </w:rPr>
        <w:t>оформляются протоколом.</w:t>
      </w:r>
    </w:p>
    <w:p w:rsidR="003B464C" w:rsidRPr="00D058CC" w:rsidRDefault="0083446E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4.6. Члены Общественного с</w:t>
      </w:r>
      <w:r w:rsidR="003B464C" w:rsidRPr="00D058CC">
        <w:rPr>
          <w:rFonts w:eastAsia="Calibri"/>
          <w:sz w:val="28"/>
          <w:szCs w:val="28"/>
        </w:rPr>
        <w:t>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lastRenderedPageBreak/>
        <w:t>4</w:t>
      </w:r>
      <w:r w:rsidR="0083446E">
        <w:rPr>
          <w:rFonts w:eastAsia="Calibri"/>
          <w:sz w:val="28"/>
          <w:szCs w:val="28"/>
        </w:rPr>
        <w:t>.7. В заседаниях Общественного с</w:t>
      </w:r>
      <w:r w:rsidRPr="00D058CC">
        <w:rPr>
          <w:rFonts w:eastAsia="Calibri"/>
          <w:sz w:val="28"/>
          <w:szCs w:val="28"/>
        </w:rPr>
        <w:t xml:space="preserve">овета могут участвовать глава местного самоуправления </w:t>
      </w:r>
      <w:r w:rsidR="0083446E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области, его заместители, руководители органов администрации </w:t>
      </w:r>
      <w:r w:rsidR="0083446E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без права участия в голосовании.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4.8. В состав О</w:t>
      </w:r>
      <w:r w:rsidR="0083446E">
        <w:rPr>
          <w:rFonts w:eastAsia="Calibri"/>
          <w:sz w:val="28"/>
          <w:szCs w:val="28"/>
        </w:rPr>
        <w:t>бщественного с</w:t>
      </w:r>
      <w:r w:rsidRPr="00D058CC">
        <w:rPr>
          <w:rFonts w:eastAsia="Calibri"/>
          <w:sz w:val="28"/>
          <w:szCs w:val="28"/>
        </w:rPr>
        <w:t>овета входят председатель, заместитель председателя, с</w:t>
      </w:r>
      <w:r w:rsidR="0083446E">
        <w:rPr>
          <w:rFonts w:eastAsia="Calibri"/>
          <w:sz w:val="28"/>
          <w:szCs w:val="28"/>
        </w:rPr>
        <w:t>екретарь и члены Общественного с</w:t>
      </w:r>
      <w:r w:rsidRPr="00D058CC">
        <w:rPr>
          <w:rFonts w:eastAsia="Calibri"/>
          <w:sz w:val="28"/>
          <w:szCs w:val="28"/>
        </w:rPr>
        <w:t>овета.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</w:t>
      </w:r>
      <w:r w:rsidR="0083446E">
        <w:rPr>
          <w:rFonts w:eastAsia="Calibri"/>
          <w:sz w:val="28"/>
          <w:szCs w:val="28"/>
        </w:rPr>
        <w:t>.9. Председатель Общественного с</w:t>
      </w:r>
      <w:r w:rsidRPr="00D058CC">
        <w:rPr>
          <w:rFonts w:eastAsia="Calibri"/>
          <w:sz w:val="28"/>
          <w:szCs w:val="28"/>
        </w:rPr>
        <w:t xml:space="preserve">овета, его заместитель и секретарь избираются на </w:t>
      </w:r>
      <w:r w:rsidR="0083446E">
        <w:rPr>
          <w:rFonts w:eastAsia="Calibri"/>
          <w:sz w:val="28"/>
          <w:szCs w:val="28"/>
        </w:rPr>
        <w:t>первом заседании Общественного с</w:t>
      </w:r>
      <w:r w:rsidRPr="00D058CC">
        <w:rPr>
          <w:rFonts w:eastAsia="Calibri"/>
          <w:sz w:val="28"/>
          <w:szCs w:val="28"/>
        </w:rPr>
        <w:t>овета из числа его членов путем открытого голосования большинством голосов от установленной чи</w:t>
      </w:r>
      <w:r w:rsidR="0083446E">
        <w:rPr>
          <w:rFonts w:eastAsia="Calibri"/>
          <w:sz w:val="28"/>
          <w:szCs w:val="28"/>
        </w:rPr>
        <w:t>сленности членов Общественного с</w:t>
      </w:r>
      <w:r w:rsidRPr="00D058CC">
        <w:rPr>
          <w:rFonts w:eastAsia="Calibri"/>
          <w:sz w:val="28"/>
          <w:szCs w:val="28"/>
        </w:rPr>
        <w:t>овета.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4.</w:t>
      </w:r>
      <w:r w:rsidR="0083446E">
        <w:rPr>
          <w:rFonts w:eastAsia="Calibri"/>
          <w:sz w:val="28"/>
          <w:szCs w:val="28"/>
        </w:rPr>
        <w:t>10. Председатель Общественного с</w:t>
      </w:r>
      <w:r w:rsidRPr="00D058CC">
        <w:rPr>
          <w:rFonts w:eastAsia="Calibri"/>
          <w:sz w:val="28"/>
          <w:szCs w:val="28"/>
        </w:rPr>
        <w:t>овета: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</w:t>
      </w:r>
      <w:r w:rsidR="0083446E">
        <w:rPr>
          <w:rFonts w:eastAsia="Calibri"/>
          <w:sz w:val="28"/>
          <w:szCs w:val="28"/>
        </w:rPr>
        <w:t>рганизует работу Общественного с</w:t>
      </w:r>
      <w:r w:rsidRPr="00D058CC">
        <w:rPr>
          <w:rFonts w:eastAsia="Calibri"/>
          <w:sz w:val="28"/>
          <w:szCs w:val="28"/>
        </w:rPr>
        <w:t>овета по составлению плана работы на календарный год (дале</w:t>
      </w:r>
      <w:proofErr w:type="gramStart"/>
      <w:r w:rsidRPr="00D058CC">
        <w:rPr>
          <w:rFonts w:eastAsia="Calibri"/>
          <w:sz w:val="28"/>
          <w:szCs w:val="28"/>
        </w:rPr>
        <w:t>е-</w:t>
      </w:r>
      <w:proofErr w:type="gramEnd"/>
      <w:r w:rsidRPr="00D058CC">
        <w:rPr>
          <w:rFonts w:eastAsia="Calibri"/>
          <w:sz w:val="28"/>
          <w:szCs w:val="28"/>
        </w:rPr>
        <w:t xml:space="preserve"> план работы), повестку заседания и список лиц, приглашенных на заседание;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</w:t>
      </w:r>
      <w:r w:rsidR="0083446E">
        <w:rPr>
          <w:rFonts w:eastAsia="Calibri"/>
          <w:sz w:val="28"/>
          <w:szCs w:val="28"/>
        </w:rPr>
        <w:t>рганизует работу Общественного с</w:t>
      </w:r>
      <w:r w:rsidRPr="00D058CC">
        <w:rPr>
          <w:rFonts w:eastAsia="Calibri"/>
          <w:sz w:val="28"/>
          <w:szCs w:val="28"/>
        </w:rPr>
        <w:t>овета и председательствует на его заседаниях;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подписывает протоколы заседаний и другие докумен</w:t>
      </w:r>
      <w:r w:rsidR="0083446E">
        <w:rPr>
          <w:rFonts w:eastAsia="Calibri"/>
          <w:sz w:val="28"/>
          <w:szCs w:val="28"/>
        </w:rPr>
        <w:t>ты, исходящие от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вносит предложения главе местного самоуправления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по вопросу внесения изменений в настоящее Положение;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взаимодействует с </w:t>
      </w:r>
      <w:r w:rsidR="002A7EAB">
        <w:rPr>
          <w:rFonts w:eastAsia="Calibri"/>
          <w:sz w:val="28"/>
          <w:szCs w:val="28"/>
        </w:rPr>
        <w:t>отделом</w:t>
      </w:r>
      <w:r w:rsidRPr="00D058CC">
        <w:rPr>
          <w:rFonts w:eastAsia="Calibri"/>
          <w:sz w:val="28"/>
          <w:szCs w:val="28"/>
        </w:rPr>
        <w:t xml:space="preserve"> образования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области, отделом </w:t>
      </w:r>
      <w:r w:rsidR="002A7EAB">
        <w:rPr>
          <w:rFonts w:eastAsia="Calibri"/>
          <w:sz w:val="28"/>
          <w:szCs w:val="28"/>
        </w:rPr>
        <w:t>по вопросам культуры, спорта и молодежной политики</w:t>
      </w:r>
      <w:r w:rsidRPr="00D058CC">
        <w:rPr>
          <w:rFonts w:eastAsia="Calibri"/>
          <w:sz w:val="28"/>
          <w:szCs w:val="28"/>
        </w:rPr>
        <w:t xml:space="preserve">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</w:t>
      </w:r>
      <w:r w:rsidR="002A7EAB">
        <w:rPr>
          <w:rFonts w:eastAsia="Calibri"/>
          <w:sz w:val="28"/>
          <w:szCs w:val="28"/>
        </w:rPr>
        <w:t>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по вопросам ре</w:t>
      </w:r>
      <w:r w:rsidR="002A7EAB">
        <w:rPr>
          <w:rFonts w:eastAsia="Calibri"/>
          <w:sz w:val="28"/>
          <w:szCs w:val="28"/>
        </w:rPr>
        <w:t>ализации решений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осуществляет иные полномочия по обеспече</w:t>
      </w:r>
      <w:r w:rsidR="002A7EAB">
        <w:rPr>
          <w:rFonts w:eastAsia="Calibri"/>
          <w:sz w:val="28"/>
          <w:szCs w:val="28"/>
        </w:rPr>
        <w:t>нию деятельности Общественного с</w:t>
      </w:r>
      <w:r w:rsidRPr="00D058CC">
        <w:rPr>
          <w:rFonts w:eastAsia="Calibri"/>
          <w:sz w:val="28"/>
          <w:szCs w:val="28"/>
        </w:rPr>
        <w:t>овета.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4.11. Заместит</w:t>
      </w:r>
      <w:r w:rsidR="002A7EAB">
        <w:rPr>
          <w:rFonts w:eastAsia="Calibri"/>
          <w:sz w:val="28"/>
          <w:szCs w:val="28"/>
        </w:rPr>
        <w:t>ель председателя Общественного с</w:t>
      </w:r>
      <w:r w:rsidRPr="00D058CC">
        <w:rPr>
          <w:rFonts w:eastAsia="Calibri"/>
          <w:sz w:val="28"/>
          <w:szCs w:val="28"/>
        </w:rPr>
        <w:t>овета: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председательству</w:t>
      </w:r>
      <w:r w:rsidR="002A7EAB">
        <w:rPr>
          <w:rFonts w:eastAsia="Calibri"/>
          <w:sz w:val="28"/>
          <w:szCs w:val="28"/>
        </w:rPr>
        <w:t>ет на заседаниях Общественного с</w:t>
      </w:r>
      <w:r w:rsidRPr="00D058CC">
        <w:rPr>
          <w:rFonts w:eastAsia="Calibri"/>
          <w:sz w:val="28"/>
          <w:szCs w:val="28"/>
        </w:rPr>
        <w:t>овета в случае отсутствия председателя;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участвует в ор</w:t>
      </w:r>
      <w:r w:rsidR="002A7EAB">
        <w:rPr>
          <w:rFonts w:eastAsia="Calibri"/>
          <w:sz w:val="28"/>
          <w:szCs w:val="28"/>
        </w:rPr>
        <w:t>ганизации работы Общественного с</w:t>
      </w:r>
      <w:r w:rsidRPr="00D058CC">
        <w:rPr>
          <w:rFonts w:eastAsia="Calibri"/>
          <w:sz w:val="28"/>
          <w:szCs w:val="28"/>
        </w:rPr>
        <w:t>овета и подготовке планов его работы.</w:t>
      </w:r>
    </w:p>
    <w:p w:rsidR="003B464C" w:rsidRPr="00D058CC" w:rsidRDefault="002A7EAB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4.12. Члены Общественного с</w:t>
      </w:r>
      <w:r w:rsidR="003B464C" w:rsidRPr="00D058CC">
        <w:rPr>
          <w:rFonts w:eastAsia="Calibri"/>
          <w:sz w:val="28"/>
          <w:szCs w:val="28"/>
        </w:rPr>
        <w:t>овета: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вносят предложения по формированию повестки зас</w:t>
      </w:r>
      <w:r w:rsidR="002A7EAB">
        <w:rPr>
          <w:rFonts w:eastAsia="Calibri"/>
          <w:sz w:val="28"/>
          <w:szCs w:val="28"/>
        </w:rPr>
        <w:t>еданий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вносят предложен</w:t>
      </w:r>
      <w:r w:rsidR="002A7EAB">
        <w:rPr>
          <w:rFonts w:eastAsia="Calibri"/>
          <w:sz w:val="28"/>
          <w:szCs w:val="28"/>
        </w:rPr>
        <w:t>ия в план работы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предлагают кандидатуры представителей общественных объединений, осуществляющих деятельность в сфере образования, </w:t>
      </w:r>
      <w:r w:rsidR="00D2514C">
        <w:rPr>
          <w:rFonts w:eastAsia="Calibri"/>
          <w:sz w:val="28"/>
          <w:szCs w:val="28"/>
        </w:rPr>
        <w:t>Общественной палаты</w:t>
      </w:r>
      <w:r w:rsidRPr="00D058CC">
        <w:rPr>
          <w:rFonts w:eastAsia="Calibri"/>
          <w:sz w:val="28"/>
          <w:szCs w:val="28"/>
        </w:rPr>
        <w:t xml:space="preserve"> и иных лиц для учас</w:t>
      </w:r>
      <w:r w:rsidR="002A7EAB">
        <w:rPr>
          <w:rFonts w:eastAsia="Calibri"/>
          <w:sz w:val="28"/>
          <w:szCs w:val="28"/>
        </w:rPr>
        <w:t>тия в заседаниях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участвуют в подготовке материалов к заседа</w:t>
      </w:r>
      <w:r w:rsidR="002A7EAB">
        <w:rPr>
          <w:rFonts w:eastAsia="Calibri"/>
          <w:sz w:val="28"/>
          <w:szCs w:val="28"/>
        </w:rPr>
        <w:t>ниям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lastRenderedPageBreak/>
        <w:t>- высказывают особое мнение по вопросам, рассматриваем</w:t>
      </w:r>
      <w:r w:rsidR="002A7EAB">
        <w:rPr>
          <w:rFonts w:eastAsia="Calibri"/>
          <w:sz w:val="28"/>
          <w:szCs w:val="28"/>
        </w:rPr>
        <w:t>ым на заседаниях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осуществляют иные полномочия в рам</w:t>
      </w:r>
      <w:r w:rsidR="002A7EAB">
        <w:rPr>
          <w:rFonts w:eastAsia="Calibri"/>
          <w:sz w:val="28"/>
          <w:szCs w:val="28"/>
        </w:rPr>
        <w:t>ках деятельности Общественного с</w:t>
      </w:r>
      <w:r w:rsidRPr="00D058CC">
        <w:rPr>
          <w:rFonts w:eastAsia="Calibri"/>
          <w:sz w:val="28"/>
          <w:szCs w:val="28"/>
        </w:rPr>
        <w:t>овета.</w:t>
      </w:r>
    </w:p>
    <w:p w:rsidR="003B464C" w:rsidRPr="00D058CC" w:rsidRDefault="002A7EAB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4.13. Секретарь Общественного с</w:t>
      </w:r>
      <w:r w:rsidR="003B464C" w:rsidRPr="00D058CC">
        <w:rPr>
          <w:rFonts w:eastAsia="Calibri"/>
          <w:sz w:val="28"/>
          <w:szCs w:val="28"/>
        </w:rPr>
        <w:t>овета: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ведет протокол заседа</w:t>
      </w:r>
      <w:r w:rsidR="002A7EAB">
        <w:rPr>
          <w:rFonts w:eastAsia="Calibri"/>
          <w:sz w:val="28"/>
          <w:szCs w:val="28"/>
        </w:rPr>
        <w:t>ния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у</w:t>
      </w:r>
      <w:r w:rsidR="002A7EAB">
        <w:rPr>
          <w:rFonts w:eastAsia="Calibri"/>
          <w:sz w:val="28"/>
          <w:szCs w:val="28"/>
        </w:rPr>
        <w:t>ведомляет членов Общественного с</w:t>
      </w:r>
      <w:r w:rsidRPr="00D058CC">
        <w:rPr>
          <w:rFonts w:eastAsia="Calibri"/>
          <w:sz w:val="28"/>
          <w:szCs w:val="28"/>
        </w:rPr>
        <w:t>овета о дате и времени предстоящего заседания;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готовит</w:t>
      </w:r>
      <w:r w:rsidR="002A7EAB">
        <w:rPr>
          <w:rFonts w:eastAsia="Calibri"/>
          <w:sz w:val="28"/>
          <w:szCs w:val="28"/>
        </w:rPr>
        <w:t xml:space="preserve"> проекты решений Общественного с</w:t>
      </w:r>
      <w:r w:rsidRPr="00D058CC">
        <w:rPr>
          <w:rFonts w:eastAsia="Calibri"/>
          <w:sz w:val="28"/>
          <w:szCs w:val="28"/>
        </w:rPr>
        <w:t>овета и иных документ</w:t>
      </w:r>
      <w:r w:rsidR="002A7EAB">
        <w:rPr>
          <w:rFonts w:eastAsia="Calibri"/>
          <w:sz w:val="28"/>
          <w:szCs w:val="28"/>
        </w:rPr>
        <w:t>ов, исходящих от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 xml:space="preserve">- взаимодействует с подразделениями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 по вопросам организационно-технического и информационного сопровожде</w:t>
      </w:r>
      <w:r w:rsidR="002A7EAB">
        <w:rPr>
          <w:rFonts w:eastAsia="Calibri"/>
          <w:sz w:val="28"/>
          <w:szCs w:val="28"/>
        </w:rPr>
        <w:t>ния деятельности Общественного с</w:t>
      </w:r>
      <w:r w:rsidRPr="00D058CC">
        <w:rPr>
          <w:rFonts w:eastAsia="Calibri"/>
          <w:sz w:val="28"/>
          <w:szCs w:val="28"/>
        </w:rPr>
        <w:t>овета;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- организует размещение информаци</w:t>
      </w:r>
      <w:r w:rsidR="002A7EAB">
        <w:rPr>
          <w:rFonts w:eastAsia="Calibri"/>
          <w:sz w:val="28"/>
          <w:szCs w:val="28"/>
        </w:rPr>
        <w:t>и о деятельности Общественного с</w:t>
      </w:r>
      <w:r w:rsidRPr="00D058CC">
        <w:rPr>
          <w:rFonts w:eastAsia="Calibri"/>
          <w:sz w:val="28"/>
          <w:szCs w:val="28"/>
        </w:rPr>
        <w:t xml:space="preserve">овета в сети "Интернет" на официальном сайте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области.</w:t>
      </w:r>
    </w:p>
    <w:p w:rsidR="003B464C" w:rsidRPr="00D058CC" w:rsidRDefault="003B464C" w:rsidP="003B464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3B464C" w:rsidRPr="00DB6B53" w:rsidRDefault="003B464C" w:rsidP="00DB6B53">
      <w:pPr>
        <w:pStyle w:val="a4"/>
        <w:widowControl/>
        <w:numPr>
          <w:ilvl w:val="0"/>
          <w:numId w:val="12"/>
        </w:numPr>
        <w:autoSpaceDE/>
        <w:autoSpaceDN/>
        <w:jc w:val="center"/>
        <w:rPr>
          <w:rFonts w:eastAsia="Calibri"/>
          <w:sz w:val="28"/>
          <w:szCs w:val="28"/>
        </w:rPr>
      </w:pPr>
      <w:r w:rsidRPr="00DB6B53">
        <w:rPr>
          <w:rFonts w:eastAsia="Calibri"/>
          <w:sz w:val="28"/>
          <w:szCs w:val="28"/>
        </w:rPr>
        <w:t>Заключительные положения</w:t>
      </w:r>
    </w:p>
    <w:p w:rsidR="00DB6B53" w:rsidRPr="00DB6B53" w:rsidRDefault="00DB6B53" w:rsidP="00DB6B53">
      <w:pPr>
        <w:pStyle w:val="a4"/>
        <w:widowControl/>
        <w:autoSpaceDE/>
        <w:autoSpaceDN/>
        <w:ind w:left="720" w:firstLine="0"/>
        <w:rPr>
          <w:rFonts w:eastAsia="Calibri"/>
          <w:sz w:val="28"/>
          <w:szCs w:val="28"/>
        </w:rPr>
      </w:pP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5.1. Информаци</w:t>
      </w:r>
      <w:r w:rsidR="002A7EAB">
        <w:rPr>
          <w:rFonts w:eastAsia="Calibri"/>
          <w:sz w:val="28"/>
          <w:szCs w:val="28"/>
        </w:rPr>
        <w:t>я о деятельности Общественного с</w:t>
      </w:r>
      <w:r w:rsidRPr="00D058CC">
        <w:rPr>
          <w:rFonts w:eastAsia="Calibri"/>
          <w:sz w:val="28"/>
          <w:szCs w:val="28"/>
        </w:rPr>
        <w:t>овета, а также о р</w:t>
      </w:r>
      <w:r w:rsidR="002A7EAB">
        <w:rPr>
          <w:rFonts w:eastAsia="Calibri"/>
          <w:sz w:val="28"/>
          <w:szCs w:val="28"/>
        </w:rPr>
        <w:t>ешениях, принятых Общественным с</w:t>
      </w:r>
      <w:r w:rsidRPr="00D058CC">
        <w:rPr>
          <w:rFonts w:eastAsia="Calibri"/>
          <w:sz w:val="28"/>
          <w:szCs w:val="28"/>
        </w:rPr>
        <w:t>оветом</w:t>
      </w:r>
      <w:r w:rsidR="00D2514C">
        <w:rPr>
          <w:rFonts w:eastAsia="Calibri"/>
          <w:sz w:val="28"/>
          <w:szCs w:val="28"/>
        </w:rPr>
        <w:t xml:space="preserve"> по независимой оценке качества, </w:t>
      </w:r>
      <w:r w:rsidRPr="00D058CC">
        <w:rPr>
          <w:rFonts w:eastAsia="Calibri"/>
          <w:sz w:val="28"/>
          <w:szCs w:val="28"/>
        </w:rPr>
        <w:t xml:space="preserve">размещается на официальном сайте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и на сайте www.bus.gov.ru в порядке, установленном нормативными правовыми актами Российской Федерации.</w:t>
      </w:r>
    </w:p>
    <w:p w:rsidR="003B464C" w:rsidRPr="00D058CC" w:rsidRDefault="003B464C" w:rsidP="003B464C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058CC">
        <w:rPr>
          <w:rFonts w:eastAsia="Calibri"/>
          <w:sz w:val="28"/>
          <w:szCs w:val="28"/>
        </w:rPr>
        <w:t>5.2. Организационно-техническое обеспече</w:t>
      </w:r>
      <w:r w:rsidR="002A7EAB">
        <w:rPr>
          <w:rFonts w:eastAsia="Calibri"/>
          <w:sz w:val="28"/>
          <w:szCs w:val="28"/>
        </w:rPr>
        <w:t>ние деятельности Общественного с</w:t>
      </w:r>
      <w:r w:rsidRPr="00D058CC">
        <w:rPr>
          <w:rFonts w:eastAsia="Calibri"/>
          <w:sz w:val="28"/>
          <w:szCs w:val="28"/>
        </w:rPr>
        <w:t xml:space="preserve">овета осуществляется </w:t>
      </w:r>
      <w:r w:rsidR="002A7EAB">
        <w:rPr>
          <w:rFonts w:eastAsia="Calibri"/>
          <w:sz w:val="28"/>
          <w:szCs w:val="28"/>
        </w:rPr>
        <w:t>отделом</w:t>
      </w:r>
      <w:r w:rsidRPr="00D058CC">
        <w:rPr>
          <w:rFonts w:eastAsia="Calibri"/>
          <w:sz w:val="28"/>
          <w:szCs w:val="28"/>
        </w:rPr>
        <w:t xml:space="preserve"> образования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Pr="00D058CC">
        <w:rPr>
          <w:rFonts w:eastAsia="Calibri"/>
          <w:sz w:val="28"/>
          <w:szCs w:val="28"/>
        </w:rPr>
        <w:t xml:space="preserve"> муниципального округа Нижегородской области, отделом </w:t>
      </w:r>
      <w:r w:rsidR="002A7EAB">
        <w:rPr>
          <w:rFonts w:eastAsia="Calibri"/>
          <w:sz w:val="28"/>
          <w:szCs w:val="28"/>
        </w:rPr>
        <w:t>по вопросам культуры, спорта и молодежной политики</w:t>
      </w:r>
      <w:r w:rsidR="002A7EAB" w:rsidRPr="00D058CC">
        <w:rPr>
          <w:rFonts w:eastAsia="Calibri"/>
          <w:sz w:val="28"/>
          <w:szCs w:val="28"/>
        </w:rPr>
        <w:t xml:space="preserve"> администрации </w:t>
      </w:r>
      <w:r w:rsidR="002A7EAB">
        <w:rPr>
          <w:rFonts w:eastAsia="Calibri"/>
          <w:sz w:val="28"/>
          <w:szCs w:val="28"/>
        </w:rPr>
        <w:t>Вознесенского</w:t>
      </w:r>
      <w:r w:rsidR="002A7EAB" w:rsidRPr="00D058CC">
        <w:rPr>
          <w:rFonts w:eastAsia="Calibri"/>
          <w:sz w:val="28"/>
          <w:szCs w:val="28"/>
        </w:rPr>
        <w:t xml:space="preserve"> муниципального округа Нижегородской области</w:t>
      </w:r>
      <w:r w:rsidRPr="00D058CC">
        <w:rPr>
          <w:rFonts w:eastAsia="Calibri"/>
          <w:sz w:val="28"/>
          <w:szCs w:val="28"/>
        </w:rPr>
        <w:t>.</w:t>
      </w:r>
    </w:p>
    <w:p w:rsidR="003B464C" w:rsidRPr="00D058CC" w:rsidRDefault="003B464C" w:rsidP="003B464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3B464C" w:rsidRPr="00D058CC" w:rsidRDefault="003B464C" w:rsidP="003832EE">
      <w:pPr>
        <w:pStyle w:val="a3"/>
        <w:tabs>
          <w:tab w:val="left" w:pos="4974"/>
          <w:tab w:val="left" w:pos="6219"/>
        </w:tabs>
        <w:spacing w:line="321" w:lineRule="exact"/>
        <w:ind w:left="4678"/>
        <w:jc w:val="right"/>
      </w:pPr>
    </w:p>
    <w:sectPr w:rsidR="003B464C" w:rsidRPr="00D058CC" w:rsidSect="003B464C">
      <w:pgSz w:w="11900" w:h="16850"/>
      <w:pgMar w:top="1134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8D" w:rsidRDefault="00222B8D">
      <w:r>
        <w:separator/>
      </w:r>
    </w:p>
  </w:endnote>
  <w:endnote w:type="continuationSeparator" w:id="0">
    <w:p w:rsidR="00222B8D" w:rsidRDefault="0022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8D" w:rsidRDefault="00222B8D">
      <w:r>
        <w:separator/>
      </w:r>
    </w:p>
  </w:footnote>
  <w:footnote w:type="continuationSeparator" w:id="0">
    <w:p w:rsidR="00222B8D" w:rsidRDefault="0022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65E"/>
    <w:multiLevelType w:val="multilevel"/>
    <w:tmpl w:val="2C50826E"/>
    <w:lvl w:ilvl="0">
      <w:start w:val="2"/>
      <w:numFmt w:val="decimal"/>
      <w:lvlText w:val="%1"/>
      <w:lvlJc w:val="left"/>
      <w:pPr>
        <w:ind w:left="22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6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2" w:hanging="103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3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1038"/>
      </w:pPr>
      <w:rPr>
        <w:rFonts w:hint="default"/>
        <w:lang w:val="ru-RU" w:eastAsia="en-US" w:bidi="ar-SA"/>
      </w:rPr>
    </w:lvl>
  </w:abstractNum>
  <w:abstractNum w:abstractNumId="1">
    <w:nsid w:val="15C55246"/>
    <w:multiLevelType w:val="multilevel"/>
    <w:tmpl w:val="51DCC46E"/>
    <w:lvl w:ilvl="0">
      <w:start w:val="6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92"/>
      </w:pPr>
      <w:rPr>
        <w:rFonts w:hint="default"/>
        <w:lang w:val="ru-RU" w:eastAsia="en-US" w:bidi="ar-SA"/>
      </w:rPr>
    </w:lvl>
  </w:abstractNum>
  <w:abstractNum w:abstractNumId="2">
    <w:nsid w:val="28615723"/>
    <w:multiLevelType w:val="hybridMultilevel"/>
    <w:tmpl w:val="3F1EE452"/>
    <w:lvl w:ilvl="0" w:tplc="A002FB38">
      <w:numFmt w:val="bullet"/>
      <w:lvlText w:val="-"/>
      <w:lvlJc w:val="left"/>
      <w:pPr>
        <w:ind w:left="22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22EE54">
      <w:numFmt w:val="bullet"/>
      <w:lvlText w:val="•"/>
      <w:lvlJc w:val="left"/>
      <w:pPr>
        <w:ind w:left="1205" w:hanging="274"/>
      </w:pPr>
      <w:rPr>
        <w:rFonts w:hint="default"/>
        <w:lang w:val="ru-RU" w:eastAsia="en-US" w:bidi="ar-SA"/>
      </w:rPr>
    </w:lvl>
    <w:lvl w:ilvl="2" w:tplc="AF1A0330">
      <w:numFmt w:val="bullet"/>
      <w:lvlText w:val="•"/>
      <w:lvlJc w:val="left"/>
      <w:pPr>
        <w:ind w:left="2191" w:hanging="274"/>
      </w:pPr>
      <w:rPr>
        <w:rFonts w:hint="default"/>
        <w:lang w:val="ru-RU" w:eastAsia="en-US" w:bidi="ar-SA"/>
      </w:rPr>
    </w:lvl>
    <w:lvl w:ilvl="3" w:tplc="B16E4E72">
      <w:numFmt w:val="bullet"/>
      <w:lvlText w:val="•"/>
      <w:lvlJc w:val="left"/>
      <w:pPr>
        <w:ind w:left="3177" w:hanging="274"/>
      </w:pPr>
      <w:rPr>
        <w:rFonts w:hint="default"/>
        <w:lang w:val="ru-RU" w:eastAsia="en-US" w:bidi="ar-SA"/>
      </w:rPr>
    </w:lvl>
    <w:lvl w:ilvl="4" w:tplc="B9F449F2">
      <w:numFmt w:val="bullet"/>
      <w:lvlText w:val="•"/>
      <w:lvlJc w:val="left"/>
      <w:pPr>
        <w:ind w:left="4163" w:hanging="274"/>
      </w:pPr>
      <w:rPr>
        <w:rFonts w:hint="default"/>
        <w:lang w:val="ru-RU" w:eastAsia="en-US" w:bidi="ar-SA"/>
      </w:rPr>
    </w:lvl>
    <w:lvl w:ilvl="5" w:tplc="5A528F8A">
      <w:numFmt w:val="bullet"/>
      <w:lvlText w:val="•"/>
      <w:lvlJc w:val="left"/>
      <w:pPr>
        <w:ind w:left="5149" w:hanging="274"/>
      </w:pPr>
      <w:rPr>
        <w:rFonts w:hint="default"/>
        <w:lang w:val="ru-RU" w:eastAsia="en-US" w:bidi="ar-SA"/>
      </w:rPr>
    </w:lvl>
    <w:lvl w:ilvl="6" w:tplc="1486A9E0">
      <w:numFmt w:val="bullet"/>
      <w:lvlText w:val="•"/>
      <w:lvlJc w:val="left"/>
      <w:pPr>
        <w:ind w:left="6135" w:hanging="274"/>
      </w:pPr>
      <w:rPr>
        <w:rFonts w:hint="default"/>
        <w:lang w:val="ru-RU" w:eastAsia="en-US" w:bidi="ar-SA"/>
      </w:rPr>
    </w:lvl>
    <w:lvl w:ilvl="7" w:tplc="91BEA59E">
      <w:numFmt w:val="bullet"/>
      <w:lvlText w:val="•"/>
      <w:lvlJc w:val="left"/>
      <w:pPr>
        <w:ind w:left="7121" w:hanging="274"/>
      </w:pPr>
      <w:rPr>
        <w:rFonts w:hint="default"/>
        <w:lang w:val="ru-RU" w:eastAsia="en-US" w:bidi="ar-SA"/>
      </w:rPr>
    </w:lvl>
    <w:lvl w:ilvl="8" w:tplc="29864D7C">
      <w:numFmt w:val="bullet"/>
      <w:lvlText w:val="•"/>
      <w:lvlJc w:val="left"/>
      <w:pPr>
        <w:ind w:left="8107" w:hanging="274"/>
      </w:pPr>
      <w:rPr>
        <w:rFonts w:hint="default"/>
        <w:lang w:val="ru-RU" w:eastAsia="en-US" w:bidi="ar-SA"/>
      </w:rPr>
    </w:lvl>
  </w:abstractNum>
  <w:abstractNum w:abstractNumId="3">
    <w:nsid w:val="28DF3DEA"/>
    <w:multiLevelType w:val="hybridMultilevel"/>
    <w:tmpl w:val="FBF0D678"/>
    <w:lvl w:ilvl="0" w:tplc="518839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A408B6">
      <w:numFmt w:val="none"/>
      <w:lvlText w:val=""/>
      <w:lvlJc w:val="left"/>
      <w:pPr>
        <w:tabs>
          <w:tab w:val="num" w:pos="360"/>
        </w:tabs>
      </w:pPr>
    </w:lvl>
    <w:lvl w:ilvl="2" w:tplc="6FA2FE70">
      <w:numFmt w:val="none"/>
      <w:lvlText w:val=""/>
      <w:lvlJc w:val="left"/>
      <w:pPr>
        <w:tabs>
          <w:tab w:val="num" w:pos="360"/>
        </w:tabs>
      </w:pPr>
    </w:lvl>
    <w:lvl w:ilvl="3" w:tplc="D2EC2B3A">
      <w:numFmt w:val="none"/>
      <w:lvlText w:val=""/>
      <w:lvlJc w:val="left"/>
      <w:pPr>
        <w:tabs>
          <w:tab w:val="num" w:pos="360"/>
        </w:tabs>
      </w:pPr>
    </w:lvl>
    <w:lvl w:ilvl="4" w:tplc="D9BCBF70">
      <w:numFmt w:val="none"/>
      <w:lvlText w:val=""/>
      <w:lvlJc w:val="left"/>
      <w:pPr>
        <w:tabs>
          <w:tab w:val="num" w:pos="360"/>
        </w:tabs>
      </w:pPr>
    </w:lvl>
    <w:lvl w:ilvl="5" w:tplc="E2CA0516">
      <w:numFmt w:val="none"/>
      <w:lvlText w:val=""/>
      <w:lvlJc w:val="left"/>
      <w:pPr>
        <w:tabs>
          <w:tab w:val="num" w:pos="360"/>
        </w:tabs>
      </w:pPr>
    </w:lvl>
    <w:lvl w:ilvl="6" w:tplc="76F86B52">
      <w:numFmt w:val="none"/>
      <w:lvlText w:val=""/>
      <w:lvlJc w:val="left"/>
      <w:pPr>
        <w:tabs>
          <w:tab w:val="num" w:pos="360"/>
        </w:tabs>
      </w:pPr>
    </w:lvl>
    <w:lvl w:ilvl="7" w:tplc="C4B4BEA8">
      <w:numFmt w:val="none"/>
      <w:lvlText w:val=""/>
      <w:lvlJc w:val="left"/>
      <w:pPr>
        <w:tabs>
          <w:tab w:val="num" w:pos="360"/>
        </w:tabs>
      </w:pPr>
    </w:lvl>
    <w:lvl w:ilvl="8" w:tplc="CA40B8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0100086"/>
    <w:multiLevelType w:val="hybridMultilevel"/>
    <w:tmpl w:val="E9A6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17D17"/>
    <w:multiLevelType w:val="multilevel"/>
    <w:tmpl w:val="2FE4B170"/>
    <w:lvl w:ilvl="0">
      <w:start w:val="5"/>
      <w:numFmt w:val="decimal"/>
      <w:lvlText w:val="%1"/>
      <w:lvlJc w:val="left"/>
      <w:pPr>
        <w:ind w:left="222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55"/>
      </w:pPr>
      <w:rPr>
        <w:rFonts w:hint="default"/>
        <w:lang w:val="ru-RU" w:eastAsia="en-US" w:bidi="ar-SA"/>
      </w:rPr>
    </w:lvl>
  </w:abstractNum>
  <w:abstractNum w:abstractNumId="6">
    <w:nsid w:val="4E4441BB"/>
    <w:multiLevelType w:val="hybridMultilevel"/>
    <w:tmpl w:val="CB8E7BF6"/>
    <w:lvl w:ilvl="0" w:tplc="16DEA8F0">
      <w:start w:val="1"/>
      <w:numFmt w:val="upperRoman"/>
      <w:lvlText w:val="%1."/>
      <w:lvlJc w:val="left"/>
      <w:pPr>
        <w:ind w:left="39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3059C0">
      <w:numFmt w:val="bullet"/>
      <w:lvlText w:val="•"/>
      <w:lvlJc w:val="left"/>
      <w:pPr>
        <w:ind w:left="4589" w:hanging="250"/>
      </w:pPr>
      <w:rPr>
        <w:rFonts w:hint="default"/>
        <w:lang w:val="ru-RU" w:eastAsia="en-US" w:bidi="ar-SA"/>
      </w:rPr>
    </w:lvl>
    <w:lvl w:ilvl="2" w:tplc="A184B27E">
      <w:numFmt w:val="bullet"/>
      <w:lvlText w:val="•"/>
      <w:lvlJc w:val="left"/>
      <w:pPr>
        <w:ind w:left="5199" w:hanging="250"/>
      </w:pPr>
      <w:rPr>
        <w:rFonts w:hint="default"/>
        <w:lang w:val="ru-RU" w:eastAsia="en-US" w:bidi="ar-SA"/>
      </w:rPr>
    </w:lvl>
    <w:lvl w:ilvl="3" w:tplc="289A0316">
      <w:numFmt w:val="bullet"/>
      <w:lvlText w:val="•"/>
      <w:lvlJc w:val="left"/>
      <w:pPr>
        <w:ind w:left="5809" w:hanging="250"/>
      </w:pPr>
      <w:rPr>
        <w:rFonts w:hint="default"/>
        <w:lang w:val="ru-RU" w:eastAsia="en-US" w:bidi="ar-SA"/>
      </w:rPr>
    </w:lvl>
    <w:lvl w:ilvl="4" w:tplc="9ACC1A40">
      <w:numFmt w:val="bullet"/>
      <w:lvlText w:val="•"/>
      <w:lvlJc w:val="left"/>
      <w:pPr>
        <w:ind w:left="6419" w:hanging="250"/>
      </w:pPr>
      <w:rPr>
        <w:rFonts w:hint="default"/>
        <w:lang w:val="ru-RU" w:eastAsia="en-US" w:bidi="ar-SA"/>
      </w:rPr>
    </w:lvl>
    <w:lvl w:ilvl="5" w:tplc="6A5810BC">
      <w:numFmt w:val="bullet"/>
      <w:lvlText w:val="•"/>
      <w:lvlJc w:val="left"/>
      <w:pPr>
        <w:ind w:left="7029" w:hanging="250"/>
      </w:pPr>
      <w:rPr>
        <w:rFonts w:hint="default"/>
        <w:lang w:val="ru-RU" w:eastAsia="en-US" w:bidi="ar-SA"/>
      </w:rPr>
    </w:lvl>
    <w:lvl w:ilvl="6" w:tplc="5C464522">
      <w:numFmt w:val="bullet"/>
      <w:lvlText w:val="•"/>
      <w:lvlJc w:val="left"/>
      <w:pPr>
        <w:ind w:left="7639" w:hanging="250"/>
      </w:pPr>
      <w:rPr>
        <w:rFonts w:hint="default"/>
        <w:lang w:val="ru-RU" w:eastAsia="en-US" w:bidi="ar-SA"/>
      </w:rPr>
    </w:lvl>
    <w:lvl w:ilvl="7" w:tplc="BA2218A6">
      <w:numFmt w:val="bullet"/>
      <w:lvlText w:val="•"/>
      <w:lvlJc w:val="left"/>
      <w:pPr>
        <w:ind w:left="8249" w:hanging="250"/>
      </w:pPr>
      <w:rPr>
        <w:rFonts w:hint="default"/>
        <w:lang w:val="ru-RU" w:eastAsia="en-US" w:bidi="ar-SA"/>
      </w:rPr>
    </w:lvl>
    <w:lvl w:ilvl="8" w:tplc="DF5C641C">
      <w:numFmt w:val="bullet"/>
      <w:lvlText w:val="•"/>
      <w:lvlJc w:val="left"/>
      <w:pPr>
        <w:ind w:left="8859" w:hanging="250"/>
      </w:pPr>
      <w:rPr>
        <w:rFonts w:hint="default"/>
        <w:lang w:val="ru-RU" w:eastAsia="en-US" w:bidi="ar-SA"/>
      </w:rPr>
    </w:lvl>
  </w:abstractNum>
  <w:abstractNum w:abstractNumId="7">
    <w:nsid w:val="4FE41F5C"/>
    <w:multiLevelType w:val="multilevel"/>
    <w:tmpl w:val="B150C87E"/>
    <w:lvl w:ilvl="0">
      <w:start w:val="3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92"/>
      </w:pPr>
      <w:rPr>
        <w:rFonts w:hint="default"/>
        <w:lang w:val="ru-RU" w:eastAsia="en-US" w:bidi="ar-SA"/>
      </w:rPr>
    </w:lvl>
  </w:abstractNum>
  <w:abstractNum w:abstractNumId="8">
    <w:nsid w:val="5F493CFC"/>
    <w:multiLevelType w:val="hybridMultilevel"/>
    <w:tmpl w:val="A5309E80"/>
    <w:lvl w:ilvl="0" w:tplc="1CEAA0FE">
      <w:start w:val="1"/>
      <w:numFmt w:val="decimal"/>
      <w:lvlText w:val="%1."/>
      <w:lvlJc w:val="left"/>
      <w:pPr>
        <w:ind w:left="34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F727C7C">
      <w:numFmt w:val="bullet"/>
      <w:lvlText w:val="•"/>
      <w:lvlJc w:val="left"/>
      <w:pPr>
        <w:ind w:left="1385" w:hanging="202"/>
      </w:pPr>
      <w:rPr>
        <w:rFonts w:hint="default"/>
        <w:lang w:val="ru-RU" w:eastAsia="en-US" w:bidi="ar-SA"/>
      </w:rPr>
    </w:lvl>
    <w:lvl w:ilvl="2" w:tplc="102A9232">
      <w:numFmt w:val="bullet"/>
      <w:lvlText w:val="•"/>
      <w:lvlJc w:val="left"/>
      <w:pPr>
        <w:ind w:left="2351" w:hanging="202"/>
      </w:pPr>
      <w:rPr>
        <w:rFonts w:hint="default"/>
        <w:lang w:val="ru-RU" w:eastAsia="en-US" w:bidi="ar-SA"/>
      </w:rPr>
    </w:lvl>
    <w:lvl w:ilvl="3" w:tplc="EB90710A">
      <w:numFmt w:val="bullet"/>
      <w:lvlText w:val="•"/>
      <w:lvlJc w:val="left"/>
      <w:pPr>
        <w:ind w:left="3317" w:hanging="202"/>
      </w:pPr>
      <w:rPr>
        <w:rFonts w:hint="default"/>
        <w:lang w:val="ru-RU" w:eastAsia="en-US" w:bidi="ar-SA"/>
      </w:rPr>
    </w:lvl>
    <w:lvl w:ilvl="4" w:tplc="1D50F7AC">
      <w:numFmt w:val="bullet"/>
      <w:lvlText w:val="•"/>
      <w:lvlJc w:val="left"/>
      <w:pPr>
        <w:ind w:left="4283" w:hanging="202"/>
      </w:pPr>
      <w:rPr>
        <w:rFonts w:hint="default"/>
        <w:lang w:val="ru-RU" w:eastAsia="en-US" w:bidi="ar-SA"/>
      </w:rPr>
    </w:lvl>
    <w:lvl w:ilvl="5" w:tplc="0AC8F40A">
      <w:numFmt w:val="bullet"/>
      <w:lvlText w:val="•"/>
      <w:lvlJc w:val="left"/>
      <w:pPr>
        <w:ind w:left="5249" w:hanging="202"/>
      </w:pPr>
      <w:rPr>
        <w:rFonts w:hint="default"/>
        <w:lang w:val="ru-RU" w:eastAsia="en-US" w:bidi="ar-SA"/>
      </w:rPr>
    </w:lvl>
    <w:lvl w:ilvl="6" w:tplc="C89A7A22">
      <w:numFmt w:val="bullet"/>
      <w:lvlText w:val="•"/>
      <w:lvlJc w:val="left"/>
      <w:pPr>
        <w:ind w:left="6215" w:hanging="202"/>
      </w:pPr>
      <w:rPr>
        <w:rFonts w:hint="default"/>
        <w:lang w:val="ru-RU" w:eastAsia="en-US" w:bidi="ar-SA"/>
      </w:rPr>
    </w:lvl>
    <w:lvl w:ilvl="7" w:tplc="DFE4B644">
      <w:numFmt w:val="bullet"/>
      <w:lvlText w:val="•"/>
      <w:lvlJc w:val="left"/>
      <w:pPr>
        <w:ind w:left="7181" w:hanging="202"/>
      </w:pPr>
      <w:rPr>
        <w:rFonts w:hint="default"/>
        <w:lang w:val="ru-RU" w:eastAsia="en-US" w:bidi="ar-SA"/>
      </w:rPr>
    </w:lvl>
    <w:lvl w:ilvl="8" w:tplc="E8CEEAC6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</w:abstractNum>
  <w:abstractNum w:abstractNumId="9">
    <w:nsid w:val="67817B46"/>
    <w:multiLevelType w:val="multilevel"/>
    <w:tmpl w:val="1A242F22"/>
    <w:lvl w:ilvl="0">
      <w:start w:val="4"/>
      <w:numFmt w:val="decimal"/>
      <w:lvlText w:val="%1"/>
      <w:lvlJc w:val="left"/>
      <w:pPr>
        <w:ind w:left="22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615"/>
      </w:pPr>
      <w:rPr>
        <w:rFonts w:hint="default"/>
        <w:lang w:val="ru-RU" w:eastAsia="en-US" w:bidi="ar-SA"/>
      </w:rPr>
    </w:lvl>
  </w:abstractNum>
  <w:abstractNum w:abstractNumId="10">
    <w:nsid w:val="71EC3EB2"/>
    <w:multiLevelType w:val="multilevel"/>
    <w:tmpl w:val="AA445C86"/>
    <w:lvl w:ilvl="0">
      <w:start w:val="1"/>
      <w:numFmt w:val="decimal"/>
      <w:lvlText w:val="%1"/>
      <w:lvlJc w:val="left"/>
      <w:pPr>
        <w:ind w:left="22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81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819"/>
      </w:pPr>
      <w:rPr>
        <w:rFonts w:hint="default"/>
        <w:lang w:val="ru-RU" w:eastAsia="en-US" w:bidi="ar-SA"/>
      </w:rPr>
    </w:lvl>
  </w:abstractNum>
  <w:abstractNum w:abstractNumId="11">
    <w:nsid w:val="7C632C4D"/>
    <w:multiLevelType w:val="hybridMultilevel"/>
    <w:tmpl w:val="83CEEC02"/>
    <w:lvl w:ilvl="0" w:tplc="AF84CF98">
      <w:start w:val="1"/>
      <w:numFmt w:val="decimal"/>
      <w:lvlText w:val="%1)"/>
      <w:lvlJc w:val="left"/>
      <w:pPr>
        <w:ind w:left="22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5C3792">
      <w:numFmt w:val="bullet"/>
      <w:lvlText w:val="•"/>
      <w:lvlJc w:val="left"/>
      <w:pPr>
        <w:ind w:left="1205" w:hanging="413"/>
      </w:pPr>
      <w:rPr>
        <w:rFonts w:hint="default"/>
        <w:lang w:val="ru-RU" w:eastAsia="en-US" w:bidi="ar-SA"/>
      </w:rPr>
    </w:lvl>
    <w:lvl w:ilvl="2" w:tplc="35EADEE4">
      <w:numFmt w:val="bullet"/>
      <w:lvlText w:val="•"/>
      <w:lvlJc w:val="left"/>
      <w:pPr>
        <w:ind w:left="2191" w:hanging="413"/>
      </w:pPr>
      <w:rPr>
        <w:rFonts w:hint="default"/>
        <w:lang w:val="ru-RU" w:eastAsia="en-US" w:bidi="ar-SA"/>
      </w:rPr>
    </w:lvl>
    <w:lvl w:ilvl="3" w:tplc="500C2E3C">
      <w:numFmt w:val="bullet"/>
      <w:lvlText w:val="•"/>
      <w:lvlJc w:val="left"/>
      <w:pPr>
        <w:ind w:left="3177" w:hanging="413"/>
      </w:pPr>
      <w:rPr>
        <w:rFonts w:hint="default"/>
        <w:lang w:val="ru-RU" w:eastAsia="en-US" w:bidi="ar-SA"/>
      </w:rPr>
    </w:lvl>
    <w:lvl w:ilvl="4" w:tplc="25301AF4">
      <w:numFmt w:val="bullet"/>
      <w:lvlText w:val="•"/>
      <w:lvlJc w:val="left"/>
      <w:pPr>
        <w:ind w:left="4163" w:hanging="413"/>
      </w:pPr>
      <w:rPr>
        <w:rFonts w:hint="default"/>
        <w:lang w:val="ru-RU" w:eastAsia="en-US" w:bidi="ar-SA"/>
      </w:rPr>
    </w:lvl>
    <w:lvl w:ilvl="5" w:tplc="6BC85CA8">
      <w:numFmt w:val="bullet"/>
      <w:lvlText w:val="•"/>
      <w:lvlJc w:val="left"/>
      <w:pPr>
        <w:ind w:left="5149" w:hanging="413"/>
      </w:pPr>
      <w:rPr>
        <w:rFonts w:hint="default"/>
        <w:lang w:val="ru-RU" w:eastAsia="en-US" w:bidi="ar-SA"/>
      </w:rPr>
    </w:lvl>
    <w:lvl w:ilvl="6" w:tplc="0B669F2C">
      <w:numFmt w:val="bullet"/>
      <w:lvlText w:val="•"/>
      <w:lvlJc w:val="left"/>
      <w:pPr>
        <w:ind w:left="6135" w:hanging="413"/>
      </w:pPr>
      <w:rPr>
        <w:rFonts w:hint="default"/>
        <w:lang w:val="ru-RU" w:eastAsia="en-US" w:bidi="ar-SA"/>
      </w:rPr>
    </w:lvl>
    <w:lvl w:ilvl="7" w:tplc="EAA0955E">
      <w:numFmt w:val="bullet"/>
      <w:lvlText w:val="•"/>
      <w:lvlJc w:val="left"/>
      <w:pPr>
        <w:ind w:left="7121" w:hanging="413"/>
      </w:pPr>
      <w:rPr>
        <w:rFonts w:hint="default"/>
        <w:lang w:val="ru-RU" w:eastAsia="en-US" w:bidi="ar-SA"/>
      </w:rPr>
    </w:lvl>
    <w:lvl w:ilvl="8" w:tplc="C3925128">
      <w:numFmt w:val="bullet"/>
      <w:lvlText w:val="•"/>
      <w:lvlJc w:val="left"/>
      <w:pPr>
        <w:ind w:left="8107" w:hanging="4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30"/>
    <w:rsid w:val="00071321"/>
    <w:rsid w:val="0008155B"/>
    <w:rsid w:val="000F436C"/>
    <w:rsid w:val="00183590"/>
    <w:rsid w:val="001D455B"/>
    <w:rsid w:val="001F5F1E"/>
    <w:rsid w:val="00203F92"/>
    <w:rsid w:val="00215F69"/>
    <w:rsid w:val="00222B8D"/>
    <w:rsid w:val="00255644"/>
    <w:rsid w:val="002A7EAB"/>
    <w:rsid w:val="002D72D2"/>
    <w:rsid w:val="00311416"/>
    <w:rsid w:val="00364252"/>
    <w:rsid w:val="003832EE"/>
    <w:rsid w:val="003B464C"/>
    <w:rsid w:val="003F3F69"/>
    <w:rsid w:val="003F4533"/>
    <w:rsid w:val="00416DCB"/>
    <w:rsid w:val="00454ACC"/>
    <w:rsid w:val="004656D2"/>
    <w:rsid w:val="0049488A"/>
    <w:rsid w:val="00522179"/>
    <w:rsid w:val="005478F7"/>
    <w:rsid w:val="0056457F"/>
    <w:rsid w:val="00582559"/>
    <w:rsid w:val="005A1357"/>
    <w:rsid w:val="005E4C3B"/>
    <w:rsid w:val="00604D5D"/>
    <w:rsid w:val="00612FF7"/>
    <w:rsid w:val="00615D30"/>
    <w:rsid w:val="00635DC9"/>
    <w:rsid w:val="00656CD1"/>
    <w:rsid w:val="006601D7"/>
    <w:rsid w:val="006911B7"/>
    <w:rsid w:val="006937DE"/>
    <w:rsid w:val="007168BB"/>
    <w:rsid w:val="00741658"/>
    <w:rsid w:val="00750125"/>
    <w:rsid w:val="00790670"/>
    <w:rsid w:val="007B1237"/>
    <w:rsid w:val="007F71F2"/>
    <w:rsid w:val="00800C21"/>
    <w:rsid w:val="00803136"/>
    <w:rsid w:val="0083446E"/>
    <w:rsid w:val="00924195"/>
    <w:rsid w:val="00961F6A"/>
    <w:rsid w:val="00A11456"/>
    <w:rsid w:val="00BB342C"/>
    <w:rsid w:val="00BD6299"/>
    <w:rsid w:val="00C12097"/>
    <w:rsid w:val="00C26D7E"/>
    <w:rsid w:val="00C46814"/>
    <w:rsid w:val="00CE4E4A"/>
    <w:rsid w:val="00D058CC"/>
    <w:rsid w:val="00D2514C"/>
    <w:rsid w:val="00D44840"/>
    <w:rsid w:val="00DB6B53"/>
    <w:rsid w:val="00DD24C0"/>
    <w:rsid w:val="00DD4A59"/>
    <w:rsid w:val="00DE653F"/>
    <w:rsid w:val="00E16B56"/>
    <w:rsid w:val="00E615EC"/>
    <w:rsid w:val="00EA6E03"/>
    <w:rsid w:val="00F17948"/>
    <w:rsid w:val="00F33788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2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635D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F45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453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00C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C2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800C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0C2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00C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0C2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BD6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2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635D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F45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453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00C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C2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800C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0C2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00C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0C21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BD6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6C58-721A-4A16-87A7-8DFA1719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2</cp:revision>
  <cp:lastPrinted>2023-02-10T10:38:00Z</cp:lastPrinted>
  <dcterms:created xsi:type="dcterms:W3CDTF">2023-05-19T06:28:00Z</dcterms:created>
  <dcterms:modified xsi:type="dcterms:W3CDTF">2023-05-19T06:28:00Z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